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53" w:rsidRPr="00DF3BC8" w:rsidRDefault="00935153" w:rsidP="00935153">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F3BC8">
        <w:rPr>
          <w:rFonts w:ascii="Arial" w:hAnsi="Arial" w:cs="Arial"/>
          <w:b/>
          <w:sz w:val="24"/>
          <w:szCs w:val="24"/>
        </w:rPr>
        <w:t>SPECIALIST SUPPORT SERVICES AVAILABLE TO ALL SCHOOLS</w:t>
      </w:r>
      <w:r w:rsidR="00BE43A2">
        <w:rPr>
          <w:rFonts w:ascii="Arial" w:hAnsi="Arial" w:cs="Arial"/>
          <w:b/>
          <w:sz w:val="24"/>
          <w:szCs w:val="24"/>
        </w:rPr>
        <w:t xml:space="preserve"> IN THE TEES VALLEY</w:t>
      </w:r>
    </w:p>
    <w:p w:rsidR="00437A9F" w:rsidRPr="00DF3BC8" w:rsidRDefault="00271B50">
      <w:pPr>
        <w:rPr>
          <w:rFonts w:ascii="Arial" w:hAnsi="Arial" w:cs="Arial"/>
          <w:b/>
          <w:color w:val="FF0000"/>
          <w:sz w:val="24"/>
          <w:szCs w:val="24"/>
        </w:rPr>
      </w:pPr>
      <w:r w:rsidRPr="00DF3BC8">
        <w:rPr>
          <w:rFonts w:ascii="Arial" w:hAnsi="Arial" w:cs="Arial"/>
          <w:b/>
          <w:sz w:val="24"/>
          <w:szCs w:val="24"/>
        </w:rPr>
        <w:t xml:space="preserve">Tees Valley Wildlife Trust </w:t>
      </w:r>
      <w:r w:rsidR="00D43715" w:rsidRPr="00DF3BC8">
        <w:rPr>
          <w:rFonts w:ascii="Arial" w:hAnsi="Arial" w:cs="Arial"/>
          <w:b/>
          <w:sz w:val="24"/>
          <w:szCs w:val="24"/>
        </w:rPr>
        <w:t>Growing</w:t>
      </w:r>
      <w:r w:rsidR="00A87BC1">
        <w:rPr>
          <w:rFonts w:ascii="Arial" w:hAnsi="Arial" w:cs="Arial"/>
          <w:b/>
          <w:sz w:val="24"/>
          <w:szCs w:val="24"/>
        </w:rPr>
        <w:t xml:space="preserve"> Wild</w:t>
      </w:r>
      <w:r w:rsidR="00D43715" w:rsidRPr="00DF3BC8">
        <w:rPr>
          <w:rFonts w:ascii="Arial" w:hAnsi="Arial" w:cs="Arial"/>
          <w:b/>
          <w:sz w:val="24"/>
          <w:szCs w:val="24"/>
        </w:rPr>
        <w:t xml:space="preserve"> </w:t>
      </w:r>
      <w:r w:rsidR="005C0465" w:rsidRPr="00DF3BC8">
        <w:rPr>
          <w:rFonts w:ascii="Arial" w:hAnsi="Arial" w:cs="Arial"/>
          <w:b/>
          <w:sz w:val="24"/>
          <w:szCs w:val="24"/>
        </w:rPr>
        <w:t>Schools</w:t>
      </w:r>
    </w:p>
    <w:p w:rsidR="005C0465" w:rsidRPr="00DF3BC8" w:rsidRDefault="005C0465">
      <w:pPr>
        <w:rPr>
          <w:rFonts w:ascii="Arial" w:hAnsi="Arial" w:cs="Arial"/>
          <w:color w:val="FF0000"/>
          <w:sz w:val="24"/>
          <w:szCs w:val="24"/>
        </w:rPr>
      </w:pPr>
      <w:r w:rsidRPr="00DF3BC8">
        <w:rPr>
          <w:rFonts w:ascii="Arial" w:hAnsi="Arial" w:cs="Arial"/>
          <w:sz w:val="24"/>
          <w:szCs w:val="24"/>
        </w:rPr>
        <w:t xml:space="preserve">A new project from Tees Valley Wildlife Trust – following on from the successful Local Food funded “Growing Food for the Future” project the Trust is launching its new project </w:t>
      </w:r>
      <w:r w:rsidR="00271B50" w:rsidRPr="00DF3BC8">
        <w:rPr>
          <w:rFonts w:ascii="Arial" w:hAnsi="Arial" w:cs="Arial"/>
          <w:sz w:val="24"/>
          <w:szCs w:val="24"/>
        </w:rPr>
        <w:t>Tees Valley Wildlife Trust Growing Schools</w:t>
      </w:r>
    </w:p>
    <w:p w:rsidR="005C0465" w:rsidRPr="00DF3BC8" w:rsidRDefault="005C0465">
      <w:pPr>
        <w:rPr>
          <w:rFonts w:ascii="Arial" w:hAnsi="Arial" w:cs="Arial"/>
          <w:sz w:val="24"/>
          <w:szCs w:val="24"/>
        </w:rPr>
      </w:pPr>
      <w:r w:rsidRPr="00DF3BC8">
        <w:rPr>
          <w:rFonts w:ascii="Arial" w:hAnsi="Arial" w:cs="Arial"/>
          <w:sz w:val="24"/>
          <w:szCs w:val="24"/>
        </w:rPr>
        <w:t xml:space="preserve">We are offering schools not just support with growing food but also with range of other environmental activities </w:t>
      </w:r>
      <w:r w:rsidR="00271B50" w:rsidRPr="00DF3BC8">
        <w:rPr>
          <w:rFonts w:ascii="Arial" w:hAnsi="Arial" w:cs="Arial"/>
          <w:sz w:val="24"/>
          <w:szCs w:val="24"/>
        </w:rPr>
        <w:t>including wildlife gardening</w:t>
      </w:r>
      <w:r w:rsidRPr="00DF3BC8">
        <w:rPr>
          <w:rFonts w:ascii="Arial" w:hAnsi="Arial" w:cs="Arial"/>
          <w:sz w:val="24"/>
          <w:szCs w:val="24"/>
        </w:rPr>
        <w:t>, using your school grounds and eco-schools</w:t>
      </w:r>
      <w:r w:rsidR="00271B50" w:rsidRPr="00DF3BC8">
        <w:rPr>
          <w:rFonts w:ascii="Arial" w:hAnsi="Arial" w:cs="Arial"/>
          <w:sz w:val="24"/>
          <w:szCs w:val="24"/>
        </w:rPr>
        <w:t xml:space="preserve"> and </w:t>
      </w:r>
      <w:r w:rsidR="00BE43A2">
        <w:rPr>
          <w:rFonts w:ascii="Arial" w:hAnsi="Arial" w:cs="Arial"/>
          <w:sz w:val="24"/>
          <w:szCs w:val="24"/>
        </w:rPr>
        <w:t xml:space="preserve">MUCH </w:t>
      </w:r>
      <w:r w:rsidR="00271B50" w:rsidRPr="00DF3BC8">
        <w:rPr>
          <w:rFonts w:ascii="Arial" w:hAnsi="Arial" w:cs="Arial"/>
          <w:sz w:val="24"/>
          <w:szCs w:val="24"/>
        </w:rPr>
        <w:t>more</w:t>
      </w:r>
      <w:r w:rsidRPr="00DF3BC8">
        <w:rPr>
          <w:rFonts w:ascii="Arial" w:hAnsi="Arial" w:cs="Arial"/>
          <w:sz w:val="24"/>
          <w:szCs w:val="24"/>
        </w:rPr>
        <w:t xml:space="preserve">. </w:t>
      </w:r>
    </w:p>
    <w:tbl>
      <w:tblPr>
        <w:tblStyle w:val="TableGrid"/>
        <w:tblW w:w="0" w:type="auto"/>
        <w:tblLook w:val="04A0"/>
      </w:tblPr>
      <w:tblGrid>
        <w:gridCol w:w="2310"/>
        <w:gridCol w:w="2310"/>
        <w:gridCol w:w="2311"/>
        <w:gridCol w:w="2311"/>
      </w:tblGrid>
      <w:tr w:rsidR="005C0465" w:rsidRPr="00DF3BC8" w:rsidTr="00F15ED5">
        <w:tc>
          <w:tcPr>
            <w:tcW w:w="2310" w:type="dxa"/>
          </w:tcPr>
          <w:p w:rsidR="005C0465" w:rsidRPr="00BE43A2" w:rsidRDefault="005C0465" w:rsidP="00F15ED5">
            <w:pPr>
              <w:rPr>
                <w:rFonts w:ascii="Arial" w:hAnsi="Arial" w:cs="Arial"/>
                <w:b/>
                <w:sz w:val="24"/>
                <w:szCs w:val="24"/>
              </w:rPr>
            </w:pPr>
            <w:r w:rsidRPr="00BE43A2">
              <w:rPr>
                <w:rFonts w:ascii="Arial" w:hAnsi="Arial" w:cs="Arial"/>
                <w:b/>
                <w:sz w:val="24"/>
                <w:szCs w:val="24"/>
              </w:rPr>
              <w:t>Level of Support</w:t>
            </w:r>
          </w:p>
        </w:tc>
        <w:tc>
          <w:tcPr>
            <w:tcW w:w="2310" w:type="dxa"/>
          </w:tcPr>
          <w:p w:rsidR="005C0465" w:rsidRPr="00BE43A2" w:rsidRDefault="005C0465" w:rsidP="00F15ED5">
            <w:pPr>
              <w:rPr>
                <w:rFonts w:ascii="Arial" w:hAnsi="Arial" w:cs="Arial"/>
                <w:b/>
                <w:sz w:val="24"/>
                <w:szCs w:val="24"/>
              </w:rPr>
            </w:pPr>
            <w:r w:rsidRPr="00BE43A2">
              <w:rPr>
                <w:rFonts w:ascii="Arial" w:hAnsi="Arial" w:cs="Arial"/>
                <w:b/>
                <w:sz w:val="24"/>
                <w:szCs w:val="24"/>
              </w:rPr>
              <w:t xml:space="preserve">What you get </w:t>
            </w:r>
          </w:p>
        </w:tc>
        <w:tc>
          <w:tcPr>
            <w:tcW w:w="2311" w:type="dxa"/>
          </w:tcPr>
          <w:p w:rsidR="005C0465" w:rsidRPr="00BE43A2" w:rsidRDefault="005C0465" w:rsidP="00F15ED5">
            <w:pPr>
              <w:rPr>
                <w:rFonts w:ascii="Arial" w:hAnsi="Arial" w:cs="Arial"/>
                <w:b/>
                <w:sz w:val="24"/>
                <w:szCs w:val="24"/>
              </w:rPr>
            </w:pPr>
            <w:r w:rsidRPr="00BE43A2">
              <w:rPr>
                <w:rFonts w:ascii="Arial" w:hAnsi="Arial" w:cs="Arial"/>
                <w:b/>
                <w:sz w:val="24"/>
                <w:szCs w:val="24"/>
              </w:rPr>
              <w:t>Cost</w:t>
            </w:r>
          </w:p>
        </w:tc>
        <w:tc>
          <w:tcPr>
            <w:tcW w:w="2311" w:type="dxa"/>
          </w:tcPr>
          <w:p w:rsidR="005C0465" w:rsidRPr="00BE43A2" w:rsidRDefault="005C0465" w:rsidP="00F15ED5">
            <w:pPr>
              <w:rPr>
                <w:rFonts w:ascii="Arial" w:hAnsi="Arial" w:cs="Arial"/>
                <w:b/>
                <w:sz w:val="24"/>
                <w:szCs w:val="24"/>
              </w:rPr>
            </w:pPr>
            <w:r w:rsidRPr="00BE43A2">
              <w:rPr>
                <w:rFonts w:ascii="Arial" w:hAnsi="Arial" w:cs="Arial"/>
                <w:b/>
                <w:sz w:val="24"/>
                <w:szCs w:val="24"/>
              </w:rPr>
              <w:t>Additional option</w:t>
            </w:r>
          </w:p>
        </w:tc>
      </w:tr>
      <w:tr w:rsidR="005C0465" w:rsidRPr="00DF3BC8" w:rsidTr="00F15ED5">
        <w:tc>
          <w:tcPr>
            <w:tcW w:w="2310" w:type="dxa"/>
          </w:tcPr>
          <w:p w:rsidR="005C0465" w:rsidRPr="00BE43A2" w:rsidRDefault="005C0465" w:rsidP="00F15ED5">
            <w:pPr>
              <w:rPr>
                <w:rFonts w:ascii="Arial" w:hAnsi="Arial" w:cs="Arial"/>
                <w:b/>
                <w:sz w:val="24"/>
                <w:szCs w:val="24"/>
              </w:rPr>
            </w:pPr>
            <w:r w:rsidRPr="00BE43A2">
              <w:rPr>
                <w:rFonts w:ascii="Arial" w:hAnsi="Arial" w:cs="Arial"/>
                <w:b/>
                <w:sz w:val="24"/>
                <w:szCs w:val="24"/>
              </w:rPr>
              <w:t>Bronze</w:t>
            </w:r>
          </w:p>
        </w:tc>
        <w:tc>
          <w:tcPr>
            <w:tcW w:w="2310" w:type="dxa"/>
          </w:tcPr>
          <w:p w:rsidR="005C0465" w:rsidRPr="00DF3BC8" w:rsidRDefault="00271B50" w:rsidP="00F15ED5">
            <w:pPr>
              <w:rPr>
                <w:rFonts w:ascii="Arial" w:hAnsi="Arial" w:cs="Arial"/>
                <w:sz w:val="24"/>
                <w:szCs w:val="24"/>
              </w:rPr>
            </w:pPr>
            <w:r w:rsidRPr="00DF3BC8">
              <w:rPr>
                <w:rFonts w:ascii="Arial" w:hAnsi="Arial" w:cs="Arial"/>
                <w:sz w:val="24"/>
                <w:szCs w:val="24"/>
              </w:rPr>
              <w:t>2 days</w:t>
            </w:r>
          </w:p>
        </w:tc>
        <w:tc>
          <w:tcPr>
            <w:tcW w:w="2311" w:type="dxa"/>
          </w:tcPr>
          <w:p w:rsidR="005C0465" w:rsidRPr="00DF3BC8" w:rsidRDefault="005C0465" w:rsidP="00935153">
            <w:pPr>
              <w:rPr>
                <w:rFonts w:ascii="Arial" w:hAnsi="Arial" w:cs="Arial"/>
                <w:sz w:val="24"/>
                <w:szCs w:val="24"/>
              </w:rPr>
            </w:pPr>
            <w:r w:rsidRPr="00DF3BC8">
              <w:rPr>
                <w:rFonts w:ascii="Arial" w:hAnsi="Arial" w:cs="Arial"/>
                <w:sz w:val="24"/>
                <w:szCs w:val="24"/>
              </w:rPr>
              <w:t>£</w:t>
            </w:r>
            <w:r w:rsidR="00935153" w:rsidRPr="00DF3BC8">
              <w:rPr>
                <w:rFonts w:ascii="Arial" w:hAnsi="Arial" w:cs="Arial"/>
                <w:sz w:val="24"/>
                <w:szCs w:val="24"/>
              </w:rPr>
              <w:t>550</w:t>
            </w:r>
          </w:p>
        </w:tc>
        <w:tc>
          <w:tcPr>
            <w:tcW w:w="2311" w:type="dxa"/>
          </w:tcPr>
          <w:p w:rsidR="005C0465" w:rsidRPr="00DF3BC8" w:rsidRDefault="005C0465" w:rsidP="00F15ED5">
            <w:pPr>
              <w:rPr>
                <w:rFonts w:ascii="Arial" w:hAnsi="Arial" w:cs="Arial"/>
                <w:sz w:val="24"/>
                <w:szCs w:val="24"/>
              </w:rPr>
            </w:pPr>
            <w:r w:rsidRPr="00DF3BC8">
              <w:rPr>
                <w:rFonts w:ascii="Arial" w:hAnsi="Arial" w:cs="Arial"/>
                <w:sz w:val="24"/>
                <w:szCs w:val="24"/>
              </w:rPr>
              <w:t>Constant garden</w:t>
            </w:r>
            <w:r w:rsidR="00DF3BC8">
              <w:rPr>
                <w:rFonts w:ascii="Arial" w:hAnsi="Arial" w:cs="Arial"/>
                <w:sz w:val="24"/>
                <w:szCs w:val="24"/>
              </w:rPr>
              <w:t>*</w:t>
            </w:r>
            <w:r w:rsidRPr="00DF3BC8">
              <w:rPr>
                <w:rFonts w:ascii="Arial" w:hAnsi="Arial" w:cs="Arial"/>
                <w:sz w:val="24"/>
                <w:szCs w:val="24"/>
              </w:rPr>
              <w:t xml:space="preserve"> £</w:t>
            </w:r>
            <w:r w:rsidR="00527188" w:rsidRPr="00DF3BC8">
              <w:rPr>
                <w:rFonts w:ascii="Arial" w:hAnsi="Arial" w:cs="Arial"/>
                <w:sz w:val="24"/>
                <w:szCs w:val="24"/>
              </w:rPr>
              <w:t>180</w:t>
            </w:r>
          </w:p>
        </w:tc>
      </w:tr>
      <w:tr w:rsidR="005C0465" w:rsidRPr="00DF3BC8" w:rsidTr="00F15ED5">
        <w:tc>
          <w:tcPr>
            <w:tcW w:w="2310" w:type="dxa"/>
          </w:tcPr>
          <w:p w:rsidR="005C0465" w:rsidRPr="00BE43A2" w:rsidRDefault="005C0465" w:rsidP="00F15ED5">
            <w:pPr>
              <w:rPr>
                <w:rFonts w:ascii="Arial" w:hAnsi="Arial" w:cs="Arial"/>
                <w:b/>
                <w:sz w:val="24"/>
                <w:szCs w:val="24"/>
              </w:rPr>
            </w:pPr>
            <w:r w:rsidRPr="00BE43A2">
              <w:rPr>
                <w:rFonts w:ascii="Arial" w:hAnsi="Arial" w:cs="Arial"/>
                <w:b/>
                <w:sz w:val="24"/>
                <w:szCs w:val="24"/>
              </w:rPr>
              <w:t>Silver</w:t>
            </w:r>
          </w:p>
        </w:tc>
        <w:tc>
          <w:tcPr>
            <w:tcW w:w="2310" w:type="dxa"/>
          </w:tcPr>
          <w:p w:rsidR="005C0465" w:rsidRPr="00DF3BC8" w:rsidRDefault="00271B50" w:rsidP="00F15ED5">
            <w:pPr>
              <w:rPr>
                <w:rFonts w:ascii="Arial" w:hAnsi="Arial" w:cs="Arial"/>
                <w:sz w:val="24"/>
                <w:szCs w:val="24"/>
              </w:rPr>
            </w:pPr>
            <w:r w:rsidRPr="00DF3BC8">
              <w:rPr>
                <w:rFonts w:ascii="Arial" w:hAnsi="Arial" w:cs="Arial"/>
                <w:sz w:val="24"/>
                <w:szCs w:val="24"/>
              </w:rPr>
              <w:t>4 days</w:t>
            </w:r>
          </w:p>
        </w:tc>
        <w:tc>
          <w:tcPr>
            <w:tcW w:w="2311" w:type="dxa"/>
          </w:tcPr>
          <w:p w:rsidR="005C0465" w:rsidRPr="00DF3BC8" w:rsidRDefault="005C0465" w:rsidP="00935153">
            <w:pPr>
              <w:rPr>
                <w:rFonts w:ascii="Arial" w:hAnsi="Arial" w:cs="Arial"/>
                <w:sz w:val="24"/>
                <w:szCs w:val="24"/>
              </w:rPr>
            </w:pPr>
            <w:r w:rsidRPr="00DF3BC8">
              <w:rPr>
                <w:rFonts w:ascii="Arial" w:hAnsi="Arial" w:cs="Arial"/>
                <w:sz w:val="24"/>
                <w:szCs w:val="24"/>
              </w:rPr>
              <w:t>£</w:t>
            </w:r>
            <w:r w:rsidR="00271B50" w:rsidRPr="00DF3BC8">
              <w:rPr>
                <w:rFonts w:ascii="Arial" w:hAnsi="Arial" w:cs="Arial"/>
                <w:sz w:val="24"/>
                <w:szCs w:val="24"/>
              </w:rPr>
              <w:t>1</w:t>
            </w:r>
            <w:r w:rsidR="00935153" w:rsidRPr="00DF3BC8">
              <w:rPr>
                <w:rFonts w:ascii="Arial" w:hAnsi="Arial" w:cs="Arial"/>
                <w:sz w:val="24"/>
                <w:szCs w:val="24"/>
              </w:rPr>
              <w:t>050</w:t>
            </w:r>
          </w:p>
        </w:tc>
        <w:tc>
          <w:tcPr>
            <w:tcW w:w="2311" w:type="dxa"/>
          </w:tcPr>
          <w:p w:rsidR="005C0465" w:rsidRPr="00DF3BC8" w:rsidRDefault="00527188" w:rsidP="00F15ED5">
            <w:pPr>
              <w:rPr>
                <w:rFonts w:ascii="Arial" w:hAnsi="Arial" w:cs="Arial"/>
                <w:sz w:val="24"/>
                <w:szCs w:val="24"/>
              </w:rPr>
            </w:pPr>
            <w:r w:rsidRPr="00DF3BC8">
              <w:rPr>
                <w:rFonts w:ascii="Arial" w:hAnsi="Arial" w:cs="Arial"/>
                <w:sz w:val="24"/>
                <w:szCs w:val="24"/>
              </w:rPr>
              <w:t>Constant garden</w:t>
            </w:r>
            <w:r w:rsidR="00DF3BC8">
              <w:rPr>
                <w:rFonts w:ascii="Arial" w:hAnsi="Arial" w:cs="Arial"/>
                <w:sz w:val="24"/>
                <w:szCs w:val="24"/>
              </w:rPr>
              <w:t>*</w:t>
            </w:r>
            <w:r w:rsidRPr="00DF3BC8">
              <w:rPr>
                <w:rFonts w:ascii="Arial" w:hAnsi="Arial" w:cs="Arial"/>
                <w:sz w:val="24"/>
                <w:szCs w:val="24"/>
              </w:rPr>
              <w:t xml:space="preserve"> £180</w:t>
            </w:r>
          </w:p>
        </w:tc>
      </w:tr>
      <w:tr w:rsidR="005C0465" w:rsidRPr="00DF3BC8" w:rsidTr="00F15ED5">
        <w:tc>
          <w:tcPr>
            <w:tcW w:w="2310" w:type="dxa"/>
          </w:tcPr>
          <w:p w:rsidR="005C0465" w:rsidRPr="00BE43A2" w:rsidRDefault="005C0465" w:rsidP="00F15ED5">
            <w:pPr>
              <w:rPr>
                <w:rFonts w:ascii="Arial" w:hAnsi="Arial" w:cs="Arial"/>
                <w:b/>
                <w:sz w:val="24"/>
                <w:szCs w:val="24"/>
              </w:rPr>
            </w:pPr>
            <w:r w:rsidRPr="00BE43A2">
              <w:rPr>
                <w:rFonts w:ascii="Arial" w:hAnsi="Arial" w:cs="Arial"/>
                <w:b/>
                <w:sz w:val="24"/>
                <w:szCs w:val="24"/>
              </w:rPr>
              <w:t>Gold</w:t>
            </w:r>
          </w:p>
        </w:tc>
        <w:tc>
          <w:tcPr>
            <w:tcW w:w="2310" w:type="dxa"/>
          </w:tcPr>
          <w:p w:rsidR="005C0465" w:rsidRPr="00DF3BC8" w:rsidRDefault="00271B50" w:rsidP="00F15ED5">
            <w:pPr>
              <w:rPr>
                <w:rFonts w:ascii="Arial" w:hAnsi="Arial" w:cs="Arial"/>
                <w:sz w:val="24"/>
                <w:szCs w:val="24"/>
              </w:rPr>
            </w:pPr>
            <w:r w:rsidRPr="00DF3BC8">
              <w:rPr>
                <w:rFonts w:ascii="Arial" w:hAnsi="Arial" w:cs="Arial"/>
                <w:sz w:val="24"/>
                <w:szCs w:val="24"/>
              </w:rPr>
              <w:t xml:space="preserve">6 days </w:t>
            </w:r>
          </w:p>
        </w:tc>
        <w:tc>
          <w:tcPr>
            <w:tcW w:w="2311" w:type="dxa"/>
          </w:tcPr>
          <w:p w:rsidR="005C0465" w:rsidRPr="00DF3BC8" w:rsidRDefault="005C0465" w:rsidP="00935153">
            <w:pPr>
              <w:rPr>
                <w:rFonts w:ascii="Arial" w:hAnsi="Arial" w:cs="Arial"/>
                <w:sz w:val="24"/>
                <w:szCs w:val="24"/>
              </w:rPr>
            </w:pPr>
            <w:r w:rsidRPr="00DF3BC8">
              <w:rPr>
                <w:rFonts w:ascii="Arial" w:hAnsi="Arial" w:cs="Arial"/>
                <w:sz w:val="24"/>
                <w:szCs w:val="24"/>
              </w:rPr>
              <w:t>£1</w:t>
            </w:r>
            <w:r w:rsidR="00935153" w:rsidRPr="00DF3BC8">
              <w:rPr>
                <w:rFonts w:ascii="Arial" w:hAnsi="Arial" w:cs="Arial"/>
                <w:sz w:val="24"/>
                <w:szCs w:val="24"/>
              </w:rPr>
              <w:t>550</w:t>
            </w:r>
          </w:p>
        </w:tc>
        <w:tc>
          <w:tcPr>
            <w:tcW w:w="2311" w:type="dxa"/>
          </w:tcPr>
          <w:p w:rsidR="005C0465" w:rsidRPr="00DF3BC8" w:rsidRDefault="00527188" w:rsidP="00F15ED5">
            <w:pPr>
              <w:rPr>
                <w:rFonts w:ascii="Arial" w:hAnsi="Arial" w:cs="Arial"/>
                <w:sz w:val="24"/>
                <w:szCs w:val="24"/>
              </w:rPr>
            </w:pPr>
            <w:r w:rsidRPr="00DF3BC8">
              <w:rPr>
                <w:rFonts w:ascii="Arial" w:hAnsi="Arial" w:cs="Arial"/>
                <w:sz w:val="24"/>
                <w:szCs w:val="24"/>
              </w:rPr>
              <w:t>Constant garden</w:t>
            </w:r>
            <w:r w:rsidR="00DF3BC8">
              <w:rPr>
                <w:rFonts w:ascii="Arial" w:hAnsi="Arial" w:cs="Arial"/>
                <w:sz w:val="24"/>
                <w:szCs w:val="24"/>
              </w:rPr>
              <w:t>*</w:t>
            </w:r>
            <w:r w:rsidRPr="00DF3BC8">
              <w:rPr>
                <w:rFonts w:ascii="Arial" w:hAnsi="Arial" w:cs="Arial"/>
                <w:sz w:val="24"/>
                <w:szCs w:val="24"/>
              </w:rPr>
              <w:t xml:space="preserve"> £180</w:t>
            </w:r>
          </w:p>
        </w:tc>
      </w:tr>
      <w:tr w:rsidR="005C0465" w:rsidRPr="00DF3BC8" w:rsidTr="00F15ED5">
        <w:tc>
          <w:tcPr>
            <w:tcW w:w="2310" w:type="dxa"/>
          </w:tcPr>
          <w:p w:rsidR="005C0465" w:rsidRPr="00BE43A2" w:rsidRDefault="005C0465" w:rsidP="00F15ED5">
            <w:pPr>
              <w:rPr>
                <w:rFonts w:ascii="Arial" w:hAnsi="Arial" w:cs="Arial"/>
                <w:b/>
                <w:sz w:val="24"/>
                <w:szCs w:val="24"/>
              </w:rPr>
            </w:pPr>
            <w:r w:rsidRPr="00BE43A2">
              <w:rPr>
                <w:rFonts w:ascii="Arial" w:hAnsi="Arial" w:cs="Arial"/>
                <w:b/>
                <w:sz w:val="24"/>
                <w:szCs w:val="24"/>
              </w:rPr>
              <w:t>Green</w:t>
            </w:r>
          </w:p>
        </w:tc>
        <w:tc>
          <w:tcPr>
            <w:tcW w:w="2310" w:type="dxa"/>
          </w:tcPr>
          <w:p w:rsidR="005C0465" w:rsidRPr="00DF3BC8" w:rsidRDefault="00271B50" w:rsidP="00F15ED5">
            <w:pPr>
              <w:rPr>
                <w:rFonts w:ascii="Arial" w:hAnsi="Arial" w:cs="Arial"/>
                <w:sz w:val="24"/>
                <w:szCs w:val="24"/>
              </w:rPr>
            </w:pPr>
            <w:r w:rsidRPr="00DF3BC8">
              <w:rPr>
                <w:rFonts w:ascii="Arial" w:hAnsi="Arial" w:cs="Arial"/>
                <w:sz w:val="24"/>
                <w:szCs w:val="24"/>
              </w:rPr>
              <w:t>8 days including  constant garden</w:t>
            </w:r>
            <w:r w:rsidR="00DF3BC8">
              <w:rPr>
                <w:rFonts w:ascii="Arial" w:hAnsi="Arial" w:cs="Arial"/>
                <w:sz w:val="24"/>
                <w:szCs w:val="24"/>
              </w:rPr>
              <w:t>*</w:t>
            </w:r>
          </w:p>
        </w:tc>
        <w:tc>
          <w:tcPr>
            <w:tcW w:w="2311" w:type="dxa"/>
          </w:tcPr>
          <w:p w:rsidR="005C0465" w:rsidRPr="00DF3BC8" w:rsidRDefault="005C0465" w:rsidP="00935153">
            <w:pPr>
              <w:rPr>
                <w:rFonts w:ascii="Arial" w:hAnsi="Arial" w:cs="Arial"/>
                <w:sz w:val="24"/>
                <w:szCs w:val="24"/>
              </w:rPr>
            </w:pPr>
            <w:r w:rsidRPr="00DF3BC8">
              <w:rPr>
                <w:rFonts w:ascii="Arial" w:hAnsi="Arial" w:cs="Arial"/>
                <w:sz w:val="24"/>
                <w:szCs w:val="24"/>
              </w:rPr>
              <w:t>£</w:t>
            </w:r>
            <w:r w:rsidR="00271B50" w:rsidRPr="00DF3BC8">
              <w:rPr>
                <w:rFonts w:ascii="Arial" w:hAnsi="Arial" w:cs="Arial"/>
                <w:sz w:val="24"/>
                <w:szCs w:val="24"/>
              </w:rPr>
              <w:t>2</w:t>
            </w:r>
            <w:r w:rsidR="00935153" w:rsidRPr="00DF3BC8">
              <w:rPr>
                <w:rFonts w:ascii="Arial" w:hAnsi="Arial" w:cs="Arial"/>
                <w:sz w:val="24"/>
                <w:szCs w:val="24"/>
              </w:rPr>
              <w:t>100</w:t>
            </w:r>
          </w:p>
        </w:tc>
        <w:tc>
          <w:tcPr>
            <w:tcW w:w="2311" w:type="dxa"/>
          </w:tcPr>
          <w:p w:rsidR="005C0465" w:rsidRPr="00DF3BC8" w:rsidRDefault="005C0465" w:rsidP="00F15ED5">
            <w:pPr>
              <w:rPr>
                <w:rFonts w:ascii="Arial" w:hAnsi="Arial" w:cs="Arial"/>
                <w:sz w:val="24"/>
                <w:szCs w:val="24"/>
              </w:rPr>
            </w:pPr>
          </w:p>
        </w:tc>
      </w:tr>
    </w:tbl>
    <w:p w:rsidR="005C0465" w:rsidRPr="00DF3BC8" w:rsidRDefault="005C0465">
      <w:pPr>
        <w:rPr>
          <w:rFonts w:ascii="Arial" w:hAnsi="Arial" w:cs="Arial"/>
          <w:sz w:val="24"/>
          <w:szCs w:val="24"/>
        </w:rPr>
      </w:pPr>
    </w:p>
    <w:p w:rsidR="005C0465" w:rsidRPr="00BE43A2" w:rsidRDefault="00BE43A2">
      <w:pPr>
        <w:rPr>
          <w:rFonts w:ascii="Arial" w:hAnsi="Arial" w:cs="Arial"/>
          <w:sz w:val="20"/>
          <w:szCs w:val="20"/>
        </w:rPr>
      </w:pPr>
      <w:r w:rsidRPr="00BE43A2">
        <w:rPr>
          <w:rFonts w:ascii="Arial" w:hAnsi="Arial" w:cs="Arial"/>
          <w:sz w:val="20"/>
          <w:szCs w:val="20"/>
        </w:rPr>
        <w:t>*</w:t>
      </w:r>
      <w:r w:rsidR="00DF3BC8" w:rsidRPr="00BE43A2">
        <w:rPr>
          <w:rFonts w:ascii="Arial" w:hAnsi="Arial" w:cs="Arial"/>
          <w:sz w:val="20"/>
          <w:szCs w:val="20"/>
        </w:rPr>
        <w:t>We have negotiated with Rocket G</w:t>
      </w:r>
      <w:r w:rsidR="005C0465" w:rsidRPr="00BE43A2">
        <w:rPr>
          <w:rFonts w:ascii="Arial" w:hAnsi="Arial" w:cs="Arial"/>
          <w:sz w:val="20"/>
          <w:szCs w:val="20"/>
        </w:rPr>
        <w:t>arden</w:t>
      </w:r>
      <w:r w:rsidR="00DF3BC8" w:rsidRPr="00BE43A2">
        <w:rPr>
          <w:rFonts w:ascii="Arial" w:hAnsi="Arial" w:cs="Arial"/>
          <w:sz w:val="20"/>
          <w:szCs w:val="20"/>
        </w:rPr>
        <w:t xml:space="preserve"> – Constant Gardens </w:t>
      </w:r>
      <w:r w:rsidR="005C0465" w:rsidRPr="00BE43A2">
        <w:rPr>
          <w:rFonts w:ascii="Arial" w:hAnsi="Arial" w:cs="Arial"/>
          <w:sz w:val="20"/>
          <w:szCs w:val="20"/>
        </w:rPr>
        <w:t xml:space="preserve">for a discount for schools who </w:t>
      </w:r>
      <w:proofErr w:type="gramStart"/>
      <w:r w:rsidR="005C0465" w:rsidRPr="00BE43A2">
        <w:rPr>
          <w:rFonts w:ascii="Arial" w:hAnsi="Arial" w:cs="Arial"/>
          <w:sz w:val="20"/>
          <w:szCs w:val="20"/>
        </w:rPr>
        <w:t>sign</w:t>
      </w:r>
      <w:proofErr w:type="gramEnd"/>
      <w:r w:rsidR="005C0465" w:rsidRPr="00BE43A2">
        <w:rPr>
          <w:rFonts w:ascii="Arial" w:hAnsi="Arial" w:cs="Arial"/>
          <w:sz w:val="20"/>
          <w:szCs w:val="20"/>
        </w:rPr>
        <w:t xml:space="preserve"> up through our scheme</w:t>
      </w:r>
      <w:r w:rsidR="007B0A7F" w:rsidRPr="00BE43A2">
        <w:rPr>
          <w:rFonts w:ascii="Arial" w:hAnsi="Arial" w:cs="Arial"/>
          <w:sz w:val="20"/>
          <w:szCs w:val="20"/>
        </w:rPr>
        <w:t>.</w:t>
      </w:r>
    </w:p>
    <w:p w:rsidR="00DF3BC8" w:rsidRPr="00DF3BC8" w:rsidRDefault="00935153">
      <w:pPr>
        <w:rPr>
          <w:rFonts w:ascii="Arial" w:hAnsi="Arial" w:cs="Arial"/>
          <w:sz w:val="24"/>
          <w:szCs w:val="24"/>
        </w:rPr>
      </w:pPr>
      <w:r w:rsidRPr="00DF3BC8">
        <w:rPr>
          <w:rFonts w:ascii="Arial" w:hAnsi="Arial" w:cs="Arial"/>
          <w:sz w:val="24"/>
          <w:szCs w:val="24"/>
        </w:rPr>
        <w:t>The T</w:t>
      </w:r>
      <w:r w:rsidR="00BE43A2">
        <w:rPr>
          <w:rFonts w:ascii="Arial" w:hAnsi="Arial" w:cs="Arial"/>
          <w:sz w:val="24"/>
          <w:szCs w:val="24"/>
        </w:rPr>
        <w:t>rust is planning</w:t>
      </w:r>
      <w:r w:rsidRPr="00DF3BC8">
        <w:rPr>
          <w:rFonts w:ascii="Arial" w:hAnsi="Arial" w:cs="Arial"/>
          <w:sz w:val="24"/>
          <w:szCs w:val="24"/>
        </w:rPr>
        <w:t xml:space="preserve"> to continue it</w:t>
      </w:r>
      <w:r w:rsidR="00BE43A2">
        <w:rPr>
          <w:rFonts w:ascii="Arial" w:hAnsi="Arial" w:cs="Arial"/>
          <w:sz w:val="24"/>
          <w:szCs w:val="24"/>
        </w:rPr>
        <w:t>s</w:t>
      </w:r>
      <w:r w:rsidRPr="00DF3BC8">
        <w:rPr>
          <w:rFonts w:ascii="Arial" w:hAnsi="Arial" w:cs="Arial"/>
          <w:sz w:val="24"/>
          <w:szCs w:val="24"/>
        </w:rPr>
        <w:t xml:space="preserve"> work </w:t>
      </w:r>
      <w:r w:rsidR="00BE43A2">
        <w:rPr>
          <w:rFonts w:ascii="Arial" w:hAnsi="Arial" w:cs="Arial"/>
          <w:sz w:val="24"/>
          <w:szCs w:val="24"/>
        </w:rPr>
        <w:t>a</w:t>
      </w:r>
      <w:r w:rsidRPr="00DF3BC8">
        <w:rPr>
          <w:rFonts w:ascii="Arial" w:hAnsi="Arial" w:cs="Arial"/>
          <w:sz w:val="24"/>
          <w:szCs w:val="24"/>
        </w:rPr>
        <w:t>s the Local Food project has finished. The plan is to use the funds to cover the costs of employing someone to deliver the support.</w:t>
      </w:r>
    </w:p>
    <w:p w:rsidR="00DF3BC8" w:rsidRDefault="00935153" w:rsidP="00DF3BC8">
      <w:pPr>
        <w:rPr>
          <w:rFonts w:ascii="Arial" w:hAnsi="Arial" w:cs="Arial"/>
          <w:sz w:val="24"/>
          <w:szCs w:val="24"/>
        </w:rPr>
      </w:pPr>
      <w:r w:rsidRPr="00DF3BC8">
        <w:rPr>
          <w:rFonts w:ascii="Arial" w:hAnsi="Arial" w:cs="Arial"/>
          <w:sz w:val="24"/>
          <w:szCs w:val="24"/>
        </w:rPr>
        <w:t xml:space="preserve">However, if we get enough schools signing up, we can employ a full time member of staff and the above time allocations will become </w:t>
      </w:r>
      <w:r w:rsidRPr="00DF3BC8">
        <w:rPr>
          <w:rFonts w:ascii="Arial" w:hAnsi="Arial" w:cs="Arial"/>
          <w:b/>
          <w:sz w:val="24"/>
          <w:szCs w:val="24"/>
        </w:rPr>
        <w:t>minimums</w:t>
      </w:r>
      <w:r w:rsidRPr="00DF3BC8">
        <w:rPr>
          <w:rFonts w:ascii="Arial" w:hAnsi="Arial" w:cs="Arial"/>
          <w:sz w:val="24"/>
          <w:szCs w:val="24"/>
        </w:rPr>
        <w:t xml:space="preserve"> rather than </w:t>
      </w:r>
      <w:r w:rsidRPr="00DF3BC8">
        <w:rPr>
          <w:rFonts w:ascii="Arial" w:hAnsi="Arial" w:cs="Arial"/>
          <w:b/>
          <w:sz w:val="24"/>
          <w:szCs w:val="24"/>
        </w:rPr>
        <w:t>maximums</w:t>
      </w:r>
      <w:r w:rsidRPr="00DF3BC8">
        <w:rPr>
          <w:rFonts w:ascii="Arial" w:hAnsi="Arial" w:cs="Arial"/>
          <w:sz w:val="24"/>
          <w:szCs w:val="24"/>
        </w:rPr>
        <w:t>.</w:t>
      </w:r>
    </w:p>
    <w:p w:rsidR="00BE43A2" w:rsidRPr="00BE43A2" w:rsidRDefault="00BE43A2" w:rsidP="00DF3BC8">
      <w:pPr>
        <w:rPr>
          <w:rFonts w:ascii="Arial" w:hAnsi="Arial" w:cs="Arial"/>
          <w:sz w:val="24"/>
          <w:szCs w:val="24"/>
        </w:rPr>
      </w:pPr>
      <w:r>
        <w:rPr>
          <w:rFonts w:ascii="Arial" w:hAnsi="Arial" w:cs="Arial"/>
          <w:sz w:val="24"/>
          <w:szCs w:val="24"/>
        </w:rPr>
        <w:t>The support will:</w:t>
      </w:r>
    </w:p>
    <w:p w:rsidR="00DF3BC8" w:rsidRPr="00DF3BC8" w:rsidRDefault="00DF3BC8" w:rsidP="00DF3BC8">
      <w:pPr>
        <w:numPr>
          <w:ilvl w:val="0"/>
          <w:numId w:val="2"/>
        </w:numPr>
        <w:tabs>
          <w:tab w:val="clear" w:pos="567"/>
          <w:tab w:val="num" w:pos="360"/>
        </w:tabs>
        <w:spacing w:after="0" w:line="240" w:lineRule="auto"/>
        <w:ind w:left="360" w:hanging="360"/>
        <w:rPr>
          <w:rFonts w:ascii="Arial" w:hAnsi="Arial" w:cs="Arial"/>
          <w:sz w:val="24"/>
          <w:szCs w:val="24"/>
        </w:rPr>
      </w:pPr>
      <w:proofErr w:type="gramStart"/>
      <w:r w:rsidRPr="00DF3BC8">
        <w:rPr>
          <w:rFonts w:ascii="Arial" w:hAnsi="Arial" w:cs="Arial"/>
          <w:sz w:val="24"/>
          <w:szCs w:val="24"/>
        </w:rPr>
        <w:t>enable</w:t>
      </w:r>
      <w:proofErr w:type="gramEnd"/>
      <w:r w:rsidRPr="00DF3BC8">
        <w:rPr>
          <w:rFonts w:ascii="Arial" w:hAnsi="Arial" w:cs="Arial"/>
          <w:sz w:val="24"/>
          <w:szCs w:val="24"/>
        </w:rPr>
        <w:t xml:space="preserve"> schools in </w:t>
      </w:r>
      <w:r w:rsidR="00A87BC1">
        <w:rPr>
          <w:rFonts w:ascii="Arial" w:hAnsi="Arial" w:cs="Arial"/>
          <w:sz w:val="24"/>
          <w:szCs w:val="24"/>
        </w:rPr>
        <w:t xml:space="preserve">the Tees Valley </w:t>
      </w:r>
      <w:r w:rsidRPr="00DF3BC8">
        <w:rPr>
          <w:rFonts w:ascii="Arial" w:hAnsi="Arial" w:cs="Arial"/>
          <w:sz w:val="24"/>
          <w:szCs w:val="24"/>
        </w:rPr>
        <w:t xml:space="preserve"> to work towards their </w:t>
      </w:r>
      <w:r w:rsidRPr="00DF3BC8">
        <w:rPr>
          <w:rFonts w:ascii="Arial" w:hAnsi="Arial" w:cs="Arial"/>
          <w:b/>
          <w:sz w:val="24"/>
          <w:szCs w:val="24"/>
        </w:rPr>
        <w:t>Eco Schools Award</w:t>
      </w:r>
      <w:r w:rsidRPr="00DF3BC8">
        <w:rPr>
          <w:rFonts w:ascii="Arial" w:hAnsi="Arial" w:cs="Arial"/>
          <w:sz w:val="24"/>
          <w:szCs w:val="24"/>
        </w:rPr>
        <w:t xml:space="preserve">, </w:t>
      </w:r>
      <w:r w:rsidRPr="00DF3BC8">
        <w:rPr>
          <w:rFonts w:ascii="Arial" w:hAnsi="Arial" w:cs="Arial"/>
          <w:b/>
          <w:sz w:val="24"/>
          <w:szCs w:val="24"/>
        </w:rPr>
        <w:t>RHS Campaign for School Gardening Benchmark Scheme</w:t>
      </w:r>
      <w:r w:rsidRPr="00DF3BC8">
        <w:rPr>
          <w:rFonts w:ascii="Arial" w:hAnsi="Arial" w:cs="Arial"/>
          <w:sz w:val="24"/>
          <w:szCs w:val="24"/>
        </w:rPr>
        <w:t xml:space="preserve">, Learning Outside the Classroom Mark and the Sustainable Schools framework. </w:t>
      </w:r>
    </w:p>
    <w:p w:rsidR="00DF3BC8" w:rsidRPr="00DF3BC8" w:rsidRDefault="00DF3BC8" w:rsidP="00DF3BC8">
      <w:pPr>
        <w:numPr>
          <w:ilvl w:val="0"/>
          <w:numId w:val="2"/>
        </w:numPr>
        <w:tabs>
          <w:tab w:val="clear" w:pos="567"/>
          <w:tab w:val="num" w:pos="360"/>
        </w:tabs>
        <w:spacing w:after="0" w:line="240" w:lineRule="auto"/>
        <w:ind w:left="360" w:hanging="360"/>
        <w:rPr>
          <w:rFonts w:ascii="Arial" w:hAnsi="Arial" w:cs="Arial"/>
          <w:sz w:val="24"/>
          <w:szCs w:val="24"/>
        </w:rPr>
      </w:pPr>
      <w:proofErr w:type="gramStart"/>
      <w:r w:rsidRPr="00DF3BC8">
        <w:rPr>
          <w:rFonts w:ascii="Arial" w:hAnsi="Arial" w:cs="Arial"/>
          <w:sz w:val="24"/>
          <w:szCs w:val="24"/>
        </w:rPr>
        <w:t>provide</w:t>
      </w:r>
      <w:proofErr w:type="gramEnd"/>
      <w:r w:rsidRPr="00DF3BC8">
        <w:rPr>
          <w:rFonts w:ascii="Arial" w:hAnsi="Arial" w:cs="Arial"/>
          <w:sz w:val="24"/>
          <w:szCs w:val="24"/>
        </w:rPr>
        <w:t xml:space="preserve"> s</w:t>
      </w:r>
      <w:bookmarkStart w:id="0" w:name="_GoBack"/>
      <w:bookmarkEnd w:id="0"/>
      <w:r w:rsidRPr="00DF3BC8">
        <w:rPr>
          <w:rFonts w:ascii="Arial" w:hAnsi="Arial" w:cs="Arial"/>
          <w:sz w:val="24"/>
          <w:szCs w:val="24"/>
        </w:rPr>
        <w:t xml:space="preserve">pecialist advice and support in various aspect of sustainability including school grounds development, sustainable resource management to cut costs, curriculum development for </w:t>
      </w:r>
      <w:r w:rsidRPr="00DF3BC8">
        <w:rPr>
          <w:rFonts w:ascii="Arial" w:hAnsi="Arial" w:cs="Arial"/>
          <w:b/>
          <w:sz w:val="24"/>
          <w:szCs w:val="24"/>
        </w:rPr>
        <w:t>Learning Outside the Classroom</w:t>
      </w:r>
      <w:r w:rsidRPr="00DF3BC8">
        <w:rPr>
          <w:rFonts w:ascii="Arial" w:hAnsi="Arial" w:cs="Arial"/>
          <w:sz w:val="24"/>
          <w:szCs w:val="24"/>
        </w:rPr>
        <w:t xml:space="preserve"> (e.g. Forest Schools) and local wellbeing.</w:t>
      </w:r>
    </w:p>
    <w:p w:rsidR="00DF3BC8" w:rsidRPr="00DF3BC8" w:rsidRDefault="00DF3BC8" w:rsidP="00DF3BC8">
      <w:pPr>
        <w:tabs>
          <w:tab w:val="num" w:pos="360"/>
        </w:tabs>
        <w:ind w:left="360" w:hanging="360"/>
        <w:rPr>
          <w:rFonts w:ascii="Arial" w:hAnsi="Arial" w:cs="Arial"/>
          <w:sz w:val="24"/>
          <w:szCs w:val="24"/>
        </w:rPr>
      </w:pPr>
    </w:p>
    <w:p w:rsidR="00BE43A2" w:rsidRDefault="00DF3BC8" w:rsidP="00DF3BC8">
      <w:pPr>
        <w:rPr>
          <w:rFonts w:ascii="Arial" w:hAnsi="Arial" w:cs="Arial"/>
          <w:sz w:val="24"/>
          <w:szCs w:val="24"/>
        </w:rPr>
      </w:pPr>
      <w:r w:rsidRPr="00DF3BC8">
        <w:rPr>
          <w:rFonts w:ascii="Arial" w:hAnsi="Arial" w:cs="Arial"/>
          <w:sz w:val="24"/>
          <w:szCs w:val="24"/>
        </w:rPr>
        <w:t xml:space="preserve">The approach will work closely with the </w:t>
      </w:r>
      <w:r w:rsidRPr="00DF3BC8">
        <w:rPr>
          <w:rFonts w:ascii="Arial" w:hAnsi="Arial" w:cs="Arial"/>
          <w:b/>
          <w:sz w:val="24"/>
          <w:szCs w:val="24"/>
        </w:rPr>
        <w:t>OFSTED</w:t>
      </w:r>
      <w:r w:rsidRPr="00DF3BC8">
        <w:rPr>
          <w:rFonts w:ascii="Arial" w:hAnsi="Arial" w:cs="Arial"/>
          <w:sz w:val="24"/>
          <w:szCs w:val="24"/>
        </w:rPr>
        <w:t xml:space="preserve"> judgement criteria to improve pupil achievement, improve quality of teaching, enhance the safety and behaviour of pupils and support high quality, effective leadership.</w:t>
      </w:r>
    </w:p>
    <w:p w:rsidR="00DF3BC8" w:rsidRPr="00DF3BC8" w:rsidRDefault="00DF3BC8" w:rsidP="00DF3BC8">
      <w:pPr>
        <w:rPr>
          <w:rFonts w:ascii="Arial" w:hAnsi="Arial" w:cs="Arial"/>
          <w:sz w:val="24"/>
          <w:szCs w:val="24"/>
        </w:rPr>
      </w:pPr>
      <w:r w:rsidRPr="00DF3BC8">
        <w:rPr>
          <w:rFonts w:ascii="Arial" w:hAnsi="Arial" w:cs="Arial"/>
          <w:sz w:val="24"/>
          <w:szCs w:val="24"/>
        </w:rPr>
        <w:lastRenderedPageBreak/>
        <w:t xml:space="preserve">Research has shown that learning outside the classroom and  learning about topics such as sustainability and the global dimension can </w:t>
      </w:r>
      <w:r w:rsidRPr="00DF3BC8">
        <w:rPr>
          <w:rFonts w:ascii="Arial" w:hAnsi="Arial" w:cs="Arial"/>
          <w:i/>
          <w:sz w:val="24"/>
          <w:szCs w:val="24"/>
        </w:rPr>
        <w:t>“</w:t>
      </w:r>
      <w:r w:rsidRPr="00DF3BC8">
        <w:rPr>
          <w:rFonts w:ascii="Arial" w:hAnsi="Arial" w:cs="Arial"/>
          <w:b/>
          <w:i/>
          <w:sz w:val="24"/>
          <w:szCs w:val="24"/>
        </w:rPr>
        <w:t xml:space="preserve">add significant value to </w:t>
      </w:r>
      <w:r w:rsidRPr="00DF3BC8">
        <w:rPr>
          <w:rFonts w:ascii="Arial" w:hAnsi="Arial" w:cs="Arial"/>
          <w:b/>
          <w:sz w:val="24"/>
          <w:szCs w:val="24"/>
        </w:rPr>
        <w:t xml:space="preserve"> </w:t>
      </w:r>
      <w:r w:rsidRPr="00DF3BC8">
        <w:rPr>
          <w:rFonts w:ascii="Arial" w:hAnsi="Arial" w:cs="Arial"/>
          <w:b/>
          <w:i/>
          <w:sz w:val="24"/>
          <w:szCs w:val="24"/>
        </w:rPr>
        <w:t>young people’s learning</w:t>
      </w:r>
      <w:r w:rsidRPr="00DF3BC8">
        <w:rPr>
          <w:rFonts w:ascii="Arial" w:hAnsi="Arial" w:cs="Arial"/>
          <w:i/>
          <w:sz w:val="24"/>
          <w:szCs w:val="24"/>
        </w:rPr>
        <w:t xml:space="preserve"> … it provides a context for accumulating integrated and subject based </w:t>
      </w:r>
      <w:r w:rsidRPr="00DF3BC8">
        <w:rPr>
          <w:rFonts w:ascii="Arial" w:hAnsi="Arial" w:cs="Arial"/>
          <w:sz w:val="24"/>
          <w:szCs w:val="24"/>
        </w:rPr>
        <w:t xml:space="preserve"> </w:t>
      </w:r>
      <w:r w:rsidRPr="00DF3BC8">
        <w:rPr>
          <w:rFonts w:ascii="Arial" w:hAnsi="Arial" w:cs="Arial"/>
          <w:i/>
          <w:sz w:val="24"/>
          <w:szCs w:val="24"/>
        </w:rPr>
        <w:t>knowledge and for developing key skills … on problem-solving skills, cooperation and interpersonal communication: all essential skills for today’s young people.”</w:t>
      </w:r>
    </w:p>
    <w:p w:rsidR="00DF3BC8" w:rsidRPr="00DF3BC8" w:rsidRDefault="00DF3BC8" w:rsidP="00DF3BC8">
      <w:pPr>
        <w:rPr>
          <w:rFonts w:ascii="Arial" w:hAnsi="Arial" w:cs="Arial"/>
          <w:sz w:val="24"/>
          <w:szCs w:val="24"/>
        </w:rPr>
      </w:pPr>
      <w:r w:rsidRPr="00DF3BC8">
        <w:rPr>
          <w:rFonts w:ascii="Arial" w:hAnsi="Arial" w:cs="Arial"/>
          <w:b/>
          <w:sz w:val="24"/>
          <w:szCs w:val="24"/>
        </w:rPr>
        <w:t>Eco-Schools</w:t>
      </w:r>
      <w:r w:rsidRPr="00DF3BC8">
        <w:rPr>
          <w:rFonts w:ascii="Arial" w:hAnsi="Arial" w:cs="Arial"/>
          <w:sz w:val="24"/>
          <w:szCs w:val="24"/>
        </w:rPr>
        <w:t xml:space="preserve"> </w:t>
      </w:r>
      <w:proofErr w:type="gramStart"/>
      <w:r w:rsidRPr="00DF3BC8">
        <w:rPr>
          <w:rFonts w:ascii="Arial" w:hAnsi="Arial" w:cs="Arial"/>
          <w:sz w:val="24"/>
          <w:szCs w:val="24"/>
        </w:rPr>
        <w:t>is</w:t>
      </w:r>
      <w:proofErr w:type="gramEnd"/>
      <w:r w:rsidRPr="00DF3BC8">
        <w:rPr>
          <w:rFonts w:ascii="Arial" w:hAnsi="Arial" w:cs="Arial"/>
          <w:sz w:val="24"/>
          <w:szCs w:val="24"/>
        </w:rPr>
        <w:t xml:space="preserve"> an international award programme that guides schools on their sustainable journey, providing a framework to help embed these principles into the heart of school life.  The programme creates positive environmental improvement but this is only half the story research shows evidence of a positive impact on wellbeing, behaviour, motivation and cognitive skills that benefit the whole community. The Sustainable Schools framework aims to encourage schools to take on board the principles of sustainable development in their everyday work, achieving educational excellence alongside the goals of healthy living, environmental awareness, community participation and global citizenship.</w:t>
      </w:r>
    </w:p>
    <w:p w:rsidR="00DF3BC8" w:rsidRPr="00DF3BC8" w:rsidRDefault="00DF3BC8" w:rsidP="00DF3BC8">
      <w:pPr>
        <w:rPr>
          <w:rFonts w:ascii="Arial" w:hAnsi="Arial" w:cs="Arial"/>
          <w:sz w:val="24"/>
          <w:szCs w:val="24"/>
        </w:rPr>
      </w:pPr>
      <w:r w:rsidRPr="00DF3BC8">
        <w:rPr>
          <w:rFonts w:ascii="Arial" w:hAnsi="Arial" w:cs="Arial"/>
          <w:sz w:val="24"/>
          <w:szCs w:val="24"/>
        </w:rPr>
        <w:t xml:space="preserve">The </w:t>
      </w:r>
      <w:r w:rsidRPr="00DF3BC8">
        <w:rPr>
          <w:rFonts w:ascii="Arial" w:hAnsi="Arial" w:cs="Arial"/>
          <w:b/>
          <w:sz w:val="24"/>
          <w:szCs w:val="24"/>
        </w:rPr>
        <w:t xml:space="preserve">Learning </w:t>
      </w:r>
      <w:proofErr w:type="gramStart"/>
      <w:r w:rsidRPr="00DF3BC8">
        <w:rPr>
          <w:rFonts w:ascii="Arial" w:hAnsi="Arial" w:cs="Arial"/>
          <w:b/>
          <w:sz w:val="24"/>
          <w:szCs w:val="24"/>
        </w:rPr>
        <w:t>Outside</w:t>
      </w:r>
      <w:proofErr w:type="gramEnd"/>
      <w:r w:rsidRPr="00DF3BC8">
        <w:rPr>
          <w:rFonts w:ascii="Arial" w:hAnsi="Arial" w:cs="Arial"/>
          <w:b/>
          <w:sz w:val="24"/>
          <w:szCs w:val="24"/>
        </w:rPr>
        <w:t xml:space="preserve"> the Classroom Mark</w:t>
      </w:r>
      <w:r w:rsidRPr="00DF3BC8">
        <w:rPr>
          <w:rFonts w:ascii="Arial" w:hAnsi="Arial" w:cs="Arial"/>
          <w:sz w:val="24"/>
          <w:szCs w:val="24"/>
        </w:rPr>
        <w:t xml:space="preserve"> is the first national accreditation for schools which recognises, and supports the development of learning outside the classroom across all subject areas.</w:t>
      </w:r>
    </w:p>
    <w:p w:rsidR="00DF3BC8" w:rsidRPr="00DF3BC8" w:rsidRDefault="00DF3BC8" w:rsidP="00DF3BC8">
      <w:pPr>
        <w:rPr>
          <w:rFonts w:ascii="Arial" w:hAnsi="Arial" w:cs="Arial"/>
          <w:sz w:val="24"/>
          <w:szCs w:val="24"/>
        </w:rPr>
      </w:pPr>
      <w:r w:rsidRPr="00DF3BC8">
        <w:rPr>
          <w:rFonts w:ascii="Arial" w:hAnsi="Arial" w:cs="Arial"/>
          <w:b/>
          <w:sz w:val="24"/>
          <w:szCs w:val="24"/>
        </w:rPr>
        <w:t>Forest Schools</w:t>
      </w:r>
      <w:r w:rsidRPr="00DF3BC8">
        <w:rPr>
          <w:rFonts w:ascii="Arial" w:hAnsi="Arial" w:cs="Arial"/>
          <w:sz w:val="24"/>
          <w:szCs w:val="24"/>
        </w:rPr>
        <w:t xml:space="preserve"> originated in Scandinavia and aims to enable children to develop skills in a woodland setting, on a regular, sustained basis, with a child-led enquiry based approach to learning.  </w:t>
      </w:r>
    </w:p>
    <w:p w:rsidR="00DF3BC8" w:rsidRPr="00DF3BC8" w:rsidRDefault="00DF3BC8" w:rsidP="00DF3BC8">
      <w:pPr>
        <w:rPr>
          <w:rFonts w:ascii="Arial" w:hAnsi="Arial" w:cs="Arial"/>
          <w:sz w:val="24"/>
          <w:szCs w:val="24"/>
        </w:rPr>
      </w:pPr>
      <w:r w:rsidRPr="00DF3BC8">
        <w:rPr>
          <w:rFonts w:ascii="Arial" w:hAnsi="Arial" w:cs="Arial"/>
          <w:b/>
          <w:sz w:val="24"/>
          <w:szCs w:val="24"/>
        </w:rPr>
        <w:t>Gardening</w:t>
      </w:r>
      <w:r w:rsidRPr="00DF3BC8">
        <w:rPr>
          <w:rFonts w:ascii="Arial" w:hAnsi="Arial" w:cs="Arial"/>
          <w:sz w:val="24"/>
          <w:szCs w:val="24"/>
        </w:rPr>
        <w:t xml:space="preserve"> could be taught in schools from September 2014, a move very much welcomed by the Wildlife Trusts and other organisations - The consultation on reform of the National Curriculum states that pupils from Key Stages 1–3 should be taught ‘to cultivate plants for practical purposes such as for food or for decorative displays’ as a key activity in design and technology lessons. The Trusts </w:t>
      </w:r>
      <w:r w:rsidRPr="00DF3BC8">
        <w:rPr>
          <w:rFonts w:ascii="Arial" w:hAnsi="Arial" w:cs="Arial"/>
          <w:b/>
          <w:sz w:val="24"/>
          <w:szCs w:val="24"/>
        </w:rPr>
        <w:t>“Growing Food for the Future”</w:t>
      </w:r>
      <w:r w:rsidRPr="00DF3BC8">
        <w:rPr>
          <w:rFonts w:ascii="Arial" w:hAnsi="Arial" w:cs="Arial"/>
          <w:sz w:val="24"/>
          <w:szCs w:val="24"/>
        </w:rPr>
        <w:t xml:space="preserve"> project has been delivering on this for the past 3 years.</w:t>
      </w:r>
    </w:p>
    <w:p w:rsidR="00DF3BC8" w:rsidRDefault="00DF3BC8" w:rsidP="00DF3BC8">
      <w:pPr>
        <w:rPr>
          <w:rFonts w:ascii="Arial" w:hAnsi="Arial" w:cs="Arial"/>
          <w:sz w:val="24"/>
          <w:szCs w:val="24"/>
        </w:rPr>
      </w:pPr>
      <w:r w:rsidRPr="00DF3BC8">
        <w:rPr>
          <w:rFonts w:ascii="Arial" w:hAnsi="Arial" w:cs="Arial"/>
          <w:sz w:val="24"/>
          <w:szCs w:val="24"/>
        </w:rPr>
        <w:t xml:space="preserve">The package aims to be as flexible as possible to fit in with on-going school priorities. </w:t>
      </w:r>
    </w:p>
    <w:p w:rsidR="00DF3BC8" w:rsidRDefault="00DF3BC8" w:rsidP="00DF3BC8">
      <w:pPr>
        <w:rPr>
          <w:rFonts w:ascii="Arial" w:hAnsi="Arial" w:cs="Arial"/>
          <w:b/>
          <w:sz w:val="24"/>
          <w:szCs w:val="24"/>
        </w:rPr>
      </w:pPr>
      <w:r w:rsidRPr="00DF3BC8">
        <w:rPr>
          <w:rFonts w:ascii="Arial" w:hAnsi="Arial" w:cs="Arial"/>
          <w:b/>
          <w:sz w:val="24"/>
          <w:szCs w:val="24"/>
        </w:rPr>
        <w:t>Rocket Garden – Constant Gardens</w:t>
      </w:r>
    </w:p>
    <w:p w:rsidR="00DF3BC8" w:rsidRPr="00234865" w:rsidRDefault="00234865" w:rsidP="00DF3BC8">
      <w:pPr>
        <w:rPr>
          <w:rFonts w:ascii="Arial" w:hAnsi="Arial" w:cs="Arial"/>
        </w:rPr>
      </w:pPr>
      <w:r w:rsidRPr="00234865">
        <w:rPr>
          <w:rFonts w:ascii="Arial" w:hAnsi="Arial" w:cs="Arial"/>
        </w:rPr>
        <w:t xml:space="preserve">Constant Gardens are the best and easiest way to ensure you have an amazing and continuous supply of fresh produce bursting from your garden throughout the entire year. Your Constant Garden will comprise of a series of 5 gardens delivered throughout the year. As with all Rocket Gardens we’ve done all the tricky stuff for you, so all you have to do is unpack your plants on arrival, pop them into the ground and watch </w:t>
      </w:r>
      <w:proofErr w:type="gramStart"/>
      <w:r w:rsidRPr="00234865">
        <w:rPr>
          <w:rFonts w:ascii="Arial" w:hAnsi="Arial" w:cs="Arial"/>
        </w:rPr>
        <w:t>them</w:t>
      </w:r>
      <w:proofErr w:type="gramEnd"/>
      <w:r w:rsidRPr="00234865">
        <w:rPr>
          <w:rFonts w:ascii="Arial" w:hAnsi="Arial" w:cs="Arial"/>
        </w:rPr>
        <w:t xml:space="preserve"> grow. A detailed growing guide will be provided with each garden delivery. You will need 10-15 m2 of space to grow this garden.</w:t>
      </w:r>
    </w:p>
    <w:p w:rsidR="00BE43A2" w:rsidRDefault="00BE43A2" w:rsidP="00DF3BC8">
      <w:pPr>
        <w:rPr>
          <w:rFonts w:ascii="Arial" w:hAnsi="Arial" w:cs="Arial"/>
          <w:b/>
          <w:sz w:val="24"/>
          <w:szCs w:val="24"/>
        </w:rPr>
      </w:pPr>
    </w:p>
    <w:p w:rsidR="00BE43A2" w:rsidRDefault="00BE43A2" w:rsidP="00DF3BC8">
      <w:pPr>
        <w:rPr>
          <w:rFonts w:ascii="Arial" w:hAnsi="Arial" w:cs="Arial"/>
          <w:b/>
          <w:sz w:val="24"/>
          <w:szCs w:val="24"/>
        </w:rPr>
      </w:pPr>
    </w:p>
    <w:p w:rsidR="00234865" w:rsidRDefault="00234865" w:rsidP="00DF3BC8">
      <w:pPr>
        <w:rPr>
          <w:rFonts w:ascii="Arial" w:hAnsi="Arial" w:cs="Arial"/>
          <w:b/>
          <w:sz w:val="24"/>
          <w:szCs w:val="24"/>
        </w:rPr>
      </w:pPr>
      <w:r>
        <w:rPr>
          <w:rFonts w:ascii="Arial" w:hAnsi="Arial" w:cs="Arial"/>
          <w:b/>
          <w:sz w:val="24"/>
          <w:szCs w:val="24"/>
        </w:rPr>
        <w:lastRenderedPageBreak/>
        <w:t>What happens next?</w:t>
      </w:r>
    </w:p>
    <w:p w:rsidR="00DF3BC8" w:rsidRPr="00DF3BC8" w:rsidRDefault="00DF3BC8" w:rsidP="00DF3BC8">
      <w:pPr>
        <w:rPr>
          <w:rFonts w:ascii="Arial" w:hAnsi="Arial" w:cs="Arial"/>
          <w:sz w:val="24"/>
          <w:szCs w:val="24"/>
        </w:rPr>
      </w:pPr>
      <w:r w:rsidRPr="00DF3BC8">
        <w:rPr>
          <w:rFonts w:ascii="Arial" w:hAnsi="Arial" w:cs="Arial"/>
          <w:b/>
          <w:sz w:val="24"/>
          <w:szCs w:val="24"/>
        </w:rPr>
        <w:t>An initial meeting of up to an hour w</w:t>
      </w:r>
      <w:r w:rsidR="00BE43A2">
        <w:rPr>
          <w:rFonts w:ascii="Arial" w:hAnsi="Arial" w:cs="Arial"/>
          <w:b/>
          <w:sz w:val="24"/>
          <w:szCs w:val="24"/>
        </w:rPr>
        <w:t xml:space="preserve">ill be provided free of charge </w:t>
      </w:r>
      <w:r w:rsidRPr="00DF3BC8">
        <w:rPr>
          <w:rFonts w:ascii="Arial" w:hAnsi="Arial" w:cs="Arial"/>
          <w:b/>
          <w:sz w:val="24"/>
          <w:szCs w:val="24"/>
        </w:rPr>
        <w:t xml:space="preserve">to discuss how the time is  best used </w:t>
      </w:r>
      <w:r w:rsidRPr="00DF3BC8">
        <w:rPr>
          <w:rFonts w:ascii="Arial" w:hAnsi="Arial" w:cs="Arial"/>
          <w:sz w:val="24"/>
          <w:szCs w:val="24"/>
        </w:rPr>
        <w:t>and will include</w:t>
      </w:r>
      <w:r w:rsidRPr="00DF3BC8">
        <w:rPr>
          <w:rFonts w:ascii="Arial" w:hAnsi="Arial" w:cs="Arial"/>
          <w:b/>
          <w:sz w:val="24"/>
          <w:szCs w:val="24"/>
        </w:rPr>
        <w:t xml:space="preserve"> </w:t>
      </w:r>
      <w:r w:rsidRPr="00DF3BC8">
        <w:rPr>
          <w:rFonts w:ascii="Arial" w:hAnsi="Arial" w:cs="Arial"/>
          <w:sz w:val="24"/>
          <w:szCs w:val="24"/>
        </w:rPr>
        <w:t>one stop shop signposting to further support/training focusing on the eco-schools/sustainable schools doorways and ideas of where to access funding for specific projects.</w:t>
      </w:r>
    </w:p>
    <w:p w:rsidR="00DF3BC8" w:rsidRPr="00DF3BC8" w:rsidRDefault="00DF3BC8" w:rsidP="00DF3BC8">
      <w:pPr>
        <w:rPr>
          <w:rFonts w:ascii="Arial" w:hAnsi="Arial" w:cs="Arial"/>
          <w:b/>
          <w:sz w:val="24"/>
          <w:szCs w:val="24"/>
        </w:rPr>
      </w:pPr>
      <w:r w:rsidRPr="00DF3BC8">
        <w:rPr>
          <w:rFonts w:ascii="Arial" w:hAnsi="Arial" w:cs="Arial"/>
          <w:b/>
          <w:sz w:val="24"/>
          <w:szCs w:val="24"/>
        </w:rPr>
        <w:t xml:space="preserve">Schools can pick and choose from the following – the list is not exhaustive </w:t>
      </w:r>
    </w:p>
    <w:p w:rsidR="00DF3BC8" w:rsidRPr="00DF3BC8" w:rsidRDefault="00DF3BC8" w:rsidP="00DF3BC8">
      <w:pPr>
        <w:rPr>
          <w:rFonts w:ascii="Arial" w:hAnsi="Arial" w:cs="Arial"/>
          <w:b/>
          <w:sz w:val="24"/>
          <w:szCs w:val="24"/>
        </w:rPr>
      </w:pPr>
      <w:r w:rsidRPr="00DF3BC8">
        <w:rPr>
          <w:rFonts w:ascii="Arial" w:hAnsi="Arial" w:cs="Arial"/>
          <w:b/>
          <w:sz w:val="24"/>
          <w:szCs w:val="24"/>
        </w:rPr>
        <w:t>Specialist support for senior staff</w:t>
      </w:r>
    </w:p>
    <w:p w:rsidR="00DF3BC8" w:rsidRPr="00DF3BC8" w:rsidRDefault="00DF3BC8" w:rsidP="00DF3BC8">
      <w:pPr>
        <w:numPr>
          <w:ilvl w:val="0"/>
          <w:numId w:val="4"/>
        </w:numPr>
        <w:spacing w:after="0" w:line="240" w:lineRule="auto"/>
        <w:rPr>
          <w:rFonts w:ascii="Arial" w:hAnsi="Arial" w:cs="Arial"/>
          <w:sz w:val="24"/>
          <w:szCs w:val="24"/>
        </w:rPr>
      </w:pPr>
      <w:r w:rsidRPr="00DF3BC8">
        <w:rPr>
          <w:rFonts w:ascii="Arial" w:hAnsi="Arial" w:cs="Arial"/>
          <w:sz w:val="24"/>
          <w:szCs w:val="24"/>
        </w:rPr>
        <w:t>Strategy meeting discussing how the school can benefit from being involved in the sustainable schools agenda.</w:t>
      </w:r>
    </w:p>
    <w:p w:rsidR="00DF3BC8" w:rsidRPr="00DF3BC8" w:rsidRDefault="00DF3BC8" w:rsidP="00DF3BC8">
      <w:pPr>
        <w:numPr>
          <w:ilvl w:val="0"/>
          <w:numId w:val="4"/>
        </w:numPr>
        <w:spacing w:after="0" w:line="240" w:lineRule="auto"/>
        <w:rPr>
          <w:rFonts w:ascii="Arial" w:hAnsi="Arial" w:cs="Arial"/>
          <w:sz w:val="24"/>
          <w:szCs w:val="24"/>
        </w:rPr>
      </w:pPr>
      <w:r w:rsidRPr="00DF3BC8">
        <w:rPr>
          <w:rFonts w:ascii="Arial" w:hAnsi="Arial" w:cs="Arial"/>
          <w:sz w:val="24"/>
          <w:szCs w:val="24"/>
        </w:rPr>
        <w:t>Presentation to governors</w:t>
      </w:r>
    </w:p>
    <w:p w:rsidR="00DF3BC8" w:rsidRPr="00DF3BC8" w:rsidRDefault="00DF3BC8" w:rsidP="00DF3BC8">
      <w:pPr>
        <w:numPr>
          <w:ilvl w:val="0"/>
          <w:numId w:val="4"/>
        </w:numPr>
        <w:spacing w:after="0" w:line="240" w:lineRule="auto"/>
        <w:rPr>
          <w:rFonts w:ascii="Arial" w:hAnsi="Arial" w:cs="Arial"/>
          <w:sz w:val="24"/>
          <w:szCs w:val="24"/>
        </w:rPr>
      </w:pPr>
      <w:r w:rsidRPr="00DF3BC8">
        <w:rPr>
          <w:rFonts w:ascii="Arial" w:hAnsi="Arial" w:cs="Arial"/>
          <w:sz w:val="24"/>
          <w:szCs w:val="24"/>
        </w:rPr>
        <w:t>Run a staff meeting</w:t>
      </w:r>
    </w:p>
    <w:p w:rsidR="00DF3BC8" w:rsidRPr="00DF3BC8" w:rsidRDefault="00DF3BC8" w:rsidP="00DF3BC8">
      <w:pPr>
        <w:numPr>
          <w:ilvl w:val="0"/>
          <w:numId w:val="4"/>
        </w:numPr>
        <w:spacing w:after="0" w:line="240" w:lineRule="auto"/>
        <w:rPr>
          <w:rFonts w:ascii="Arial" w:hAnsi="Arial" w:cs="Arial"/>
          <w:sz w:val="24"/>
          <w:szCs w:val="24"/>
        </w:rPr>
      </w:pPr>
      <w:r w:rsidRPr="00DF3BC8">
        <w:rPr>
          <w:rFonts w:ascii="Arial" w:hAnsi="Arial" w:cs="Arial"/>
          <w:sz w:val="24"/>
          <w:szCs w:val="24"/>
        </w:rPr>
        <w:t>Deliver CPD sessions</w:t>
      </w:r>
    </w:p>
    <w:p w:rsidR="00DF3BC8" w:rsidRPr="00DF3BC8" w:rsidRDefault="00DF3BC8" w:rsidP="00DF3BC8">
      <w:pPr>
        <w:numPr>
          <w:ilvl w:val="0"/>
          <w:numId w:val="4"/>
        </w:numPr>
        <w:spacing w:after="0" w:line="240" w:lineRule="auto"/>
        <w:rPr>
          <w:rFonts w:ascii="Arial" w:hAnsi="Arial" w:cs="Arial"/>
          <w:sz w:val="24"/>
          <w:szCs w:val="24"/>
        </w:rPr>
      </w:pPr>
      <w:r w:rsidRPr="00DF3BC8">
        <w:rPr>
          <w:rFonts w:ascii="Arial" w:hAnsi="Arial" w:cs="Arial"/>
          <w:sz w:val="24"/>
          <w:szCs w:val="24"/>
        </w:rPr>
        <w:t xml:space="preserve">School development planning </w:t>
      </w:r>
    </w:p>
    <w:p w:rsidR="00234865" w:rsidRDefault="00234865" w:rsidP="00DF3BC8">
      <w:pPr>
        <w:rPr>
          <w:rFonts w:ascii="Arial" w:hAnsi="Arial" w:cs="Arial"/>
          <w:sz w:val="24"/>
          <w:szCs w:val="24"/>
        </w:rPr>
      </w:pPr>
    </w:p>
    <w:p w:rsidR="00DF3BC8" w:rsidRPr="00DF3BC8" w:rsidRDefault="00DF3BC8" w:rsidP="00DF3BC8">
      <w:pPr>
        <w:rPr>
          <w:rFonts w:ascii="Arial" w:hAnsi="Arial" w:cs="Arial"/>
          <w:b/>
          <w:sz w:val="24"/>
          <w:szCs w:val="24"/>
        </w:rPr>
      </w:pPr>
      <w:r w:rsidRPr="00DF3BC8">
        <w:rPr>
          <w:rFonts w:ascii="Arial" w:hAnsi="Arial" w:cs="Arial"/>
          <w:b/>
          <w:sz w:val="24"/>
          <w:szCs w:val="24"/>
        </w:rPr>
        <w:t>Specialist support for Eco–school coordinators/subject leaders</w:t>
      </w:r>
    </w:p>
    <w:p w:rsidR="00DF3BC8" w:rsidRPr="00DF3BC8" w:rsidRDefault="00DF3BC8" w:rsidP="00DF3BC8">
      <w:pPr>
        <w:numPr>
          <w:ilvl w:val="0"/>
          <w:numId w:val="5"/>
        </w:numPr>
        <w:spacing w:after="0" w:line="240" w:lineRule="auto"/>
        <w:rPr>
          <w:rFonts w:ascii="Arial" w:hAnsi="Arial" w:cs="Arial"/>
          <w:sz w:val="24"/>
          <w:szCs w:val="24"/>
        </w:rPr>
      </w:pPr>
      <w:r w:rsidRPr="00DF3BC8">
        <w:rPr>
          <w:rFonts w:ascii="Arial" w:hAnsi="Arial" w:cs="Arial"/>
          <w:sz w:val="24"/>
          <w:szCs w:val="24"/>
        </w:rPr>
        <w:t>1 to 1 support to develop applications for the various awards</w:t>
      </w:r>
    </w:p>
    <w:p w:rsidR="00DF3BC8" w:rsidRPr="00DF3BC8" w:rsidRDefault="00DF3BC8" w:rsidP="00DF3BC8">
      <w:pPr>
        <w:numPr>
          <w:ilvl w:val="0"/>
          <w:numId w:val="5"/>
        </w:numPr>
        <w:spacing w:after="0" w:line="240" w:lineRule="auto"/>
        <w:rPr>
          <w:rFonts w:ascii="Arial" w:hAnsi="Arial" w:cs="Arial"/>
          <w:sz w:val="24"/>
          <w:szCs w:val="24"/>
        </w:rPr>
      </w:pPr>
      <w:r w:rsidRPr="00DF3BC8">
        <w:rPr>
          <w:rFonts w:ascii="Arial" w:hAnsi="Arial" w:cs="Arial"/>
          <w:sz w:val="24"/>
          <w:szCs w:val="24"/>
        </w:rPr>
        <w:t>1 to 1 support for subject areas focusing on sustainable development themes</w:t>
      </w:r>
    </w:p>
    <w:p w:rsidR="00DF3BC8" w:rsidRPr="00DF3BC8" w:rsidRDefault="00DF3BC8" w:rsidP="00DF3BC8">
      <w:pPr>
        <w:numPr>
          <w:ilvl w:val="0"/>
          <w:numId w:val="5"/>
        </w:numPr>
        <w:spacing w:after="0" w:line="240" w:lineRule="auto"/>
        <w:rPr>
          <w:rFonts w:ascii="Arial" w:hAnsi="Arial" w:cs="Arial"/>
          <w:sz w:val="24"/>
          <w:szCs w:val="24"/>
        </w:rPr>
      </w:pPr>
      <w:r w:rsidRPr="00DF3BC8">
        <w:rPr>
          <w:rFonts w:ascii="Arial" w:hAnsi="Arial" w:cs="Arial"/>
          <w:sz w:val="24"/>
          <w:szCs w:val="24"/>
        </w:rPr>
        <w:t>Attendance at Eco-School action team meetings</w:t>
      </w:r>
    </w:p>
    <w:p w:rsidR="00DF3BC8" w:rsidRPr="00DF3BC8" w:rsidRDefault="00DF3BC8" w:rsidP="00DF3BC8">
      <w:pPr>
        <w:numPr>
          <w:ilvl w:val="0"/>
          <w:numId w:val="5"/>
        </w:numPr>
        <w:spacing w:after="0" w:line="240" w:lineRule="auto"/>
        <w:rPr>
          <w:rFonts w:ascii="Arial" w:hAnsi="Arial" w:cs="Arial"/>
          <w:sz w:val="24"/>
          <w:szCs w:val="24"/>
        </w:rPr>
      </w:pPr>
      <w:r w:rsidRPr="00DF3BC8">
        <w:rPr>
          <w:rFonts w:ascii="Arial" w:hAnsi="Arial" w:cs="Arial"/>
          <w:sz w:val="24"/>
          <w:szCs w:val="24"/>
        </w:rPr>
        <w:t xml:space="preserve">Help with Environmental Review and Action Planning, Waste Audits, Energy Audits, Litter Surveys </w:t>
      </w:r>
    </w:p>
    <w:p w:rsidR="00DF3BC8" w:rsidRPr="00DF3BC8" w:rsidRDefault="00DF3BC8" w:rsidP="00DF3BC8">
      <w:pPr>
        <w:pStyle w:val="ListParagraph"/>
        <w:numPr>
          <w:ilvl w:val="0"/>
          <w:numId w:val="5"/>
        </w:numPr>
        <w:rPr>
          <w:rFonts w:ascii="Arial" w:hAnsi="Arial" w:cs="Arial"/>
          <w:b/>
        </w:rPr>
      </w:pPr>
      <w:r w:rsidRPr="00DF3BC8">
        <w:rPr>
          <w:rFonts w:ascii="Arial" w:hAnsi="Arial" w:cs="Arial"/>
        </w:rPr>
        <w:t>Support with Travel Planning, Wildlife Surveys, School Grounds Development, developing a global dimension, learning outside the classroom.</w:t>
      </w:r>
      <w:r w:rsidRPr="00DF3BC8">
        <w:rPr>
          <w:rFonts w:ascii="Arial" w:hAnsi="Arial" w:cs="Arial"/>
          <w:b/>
        </w:rPr>
        <w:t xml:space="preserve"> </w:t>
      </w:r>
    </w:p>
    <w:p w:rsidR="00234865" w:rsidRDefault="00234865" w:rsidP="00DF3BC8">
      <w:pPr>
        <w:rPr>
          <w:rFonts w:ascii="Arial" w:hAnsi="Arial" w:cs="Arial"/>
          <w:b/>
          <w:sz w:val="24"/>
          <w:szCs w:val="24"/>
        </w:rPr>
      </w:pPr>
    </w:p>
    <w:p w:rsidR="00DF3BC8" w:rsidRPr="00DF3BC8" w:rsidRDefault="00DF3BC8" w:rsidP="00DF3BC8">
      <w:pPr>
        <w:rPr>
          <w:rFonts w:ascii="Arial" w:hAnsi="Arial" w:cs="Arial"/>
          <w:b/>
          <w:sz w:val="24"/>
          <w:szCs w:val="24"/>
        </w:rPr>
      </w:pPr>
      <w:r w:rsidRPr="00DF3BC8">
        <w:rPr>
          <w:rFonts w:ascii="Arial" w:hAnsi="Arial" w:cs="Arial"/>
          <w:b/>
          <w:sz w:val="24"/>
          <w:szCs w:val="24"/>
        </w:rPr>
        <w:t>Specialist support for classroom teachers</w:t>
      </w:r>
    </w:p>
    <w:p w:rsidR="00DF3BC8" w:rsidRPr="00DF3BC8" w:rsidRDefault="00DF3BC8" w:rsidP="00DF3BC8">
      <w:pPr>
        <w:numPr>
          <w:ilvl w:val="0"/>
          <w:numId w:val="6"/>
        </w:numPr>
        <w:spacing w:after="0" w:line="240" w:lineRule="auto"/>
        <w:rPr>
          <w:rFonts w:ascii="Arial" w:hAnsi="Arial" w:cs="Arial"/>
          <w:sz w:val="24"/>
          <w:szCs w:val="24"/>
        </w:rPr>
      </w:pPr>
      <w:r w:rsidRPr="00DF3BC8">
        <w:rPr>
          <w:rFonts w:ascii="Arial" w:hAnsi="Arial" w:cs="Arial"/>
          <w:sz w:val="24"/>
          <w:szCs w:val="24"/>
        </w:rPr>
        <w:t>Assemblies</w:t>
      </w:r>
    </w:p>
    <w:p w:rsidR="00DF3BC8" w:rsidRPr="00DF3BC8" w:rsidRDefault="00DF3BC8" w:rsidP="00DF3BC8">
      <w:pPr>
        <w:numPr>
          <w:ilvl w:val="0"/>
          <w:numId w:val="6"/>
        </w:numPr>
        <w:spacing w:after="0" w:line="240" w:lineRule="auto"/>
        <w:rPr>
          <w:rFonts w:ascii="Arial" w:hAnsi="Arial" w:cs="Arial"/>
          <w:sz w:val="24"/>
          <w:szCs w:val="24"/>
        </w:rPr>
      </w:pPr>
      <w:r w:rsidRPr="00DF3BC8">
        <w:rPr>
          <w:rFonts w:ascii="Arial" w:hAnsi="Arial" w:cs="Arial"/>
          <w:sz w:val="24"/>
          <w:szCs w:val="24"/>
        </w:rPr>
        <w:t>Half day pupil workshops</w:t>
      </w:r>
    </w:p>
    <w:p w:rsidR="00DF3BC8" w:rsidRPr="00DF3BC8" w:rsidRDefault="00DF3BC8" w:rsidP="00DF3BC8">
      <w:pPr>
        <w:numPr>
          <w:ilvl w:val="0"/>
          <w:numId w:val="6"/>
        </w:numPr>
        <w:spacing w:after="0" w:line="240" w:lineRule="auto"/>
        <w:rPr>
          <w:rFonts w:ascii="Arial" w:hAnsi="Arial" w:cs="Arial"/>
          <w:sz w:val="24"/>
          <w:szCs w:val="24"/>
        </w:rPr>
      </w:pPr>
      <w:r w:rsidRPr="00DF3BC8">
        <w:rPr>
          <w:rFonts w:ascii="Arial" w:hAnsi="Arial" w:cs="Arial"/>
          <w:sz w:val="24"/>
          <w:szCs w:val="24"/>
        </w:rPr>
        <w:t xml:space="preserve">Curriculum-linked Learning </w:t>
      </w:r>
      <w:proofErr w:type="gramStart"/>
      <w:r w:rsidRPr="00DF3BC8">
        <w:rPr>
          <w:rFonts w:ascii="Arial" w:hAnsi="Arial" w:cs="Arial"/>
          <w:sz w:val="24"/>
          <w:szCs w:val="24"/>
        </w:rPr>
        <w:t>Outside</w:t>
      </w:r>
      <w:proofErr w:type="gramEnd"/>
      <w:r w:rsidRPr="00DF3BC8">
        <w:rPr>
          <w:rFonts w:ascii="Arial" w:hAnsi="Arial" w:cs="Arial"/>
          <w:sz w:val="24"/>
          <w:szCs w:val="24"/>
        </w:rPr>
        <w:t xml:space="preserve"> the Classroom, Gardening and Forest School delivered to pupils.</w:t>
      </w:r>
    </w:p>
    <w:p w:rsidR="00DF3BC8" w:rsidRPr="00DF3BC8" w:rsidRDefault="00DF3BC8" w:rsidP="00DF3BC8">
      <w:pPr>
        <w:ind w:left="720"/>
        <w:rPr>
          <w:rFonts w:ascii="Arial" w:hAnsi="Arial" w:cs="Arial"/>
          <w:sz w:val="24"/>
          <w:szCs w:val="24"/>
        </w:rPr>
      </w:pPr>
      <w:r w:rsidRPr="00DF3BC8">
        <w:rPr>
          <w:rFonts w:ascii="Arial" w:hAnsi="Arial" w:cs="Arial"/>
          <w:sz w:val="24"/>
          <w:szCs w:val="24"/>
        </w:rPr>
        <w:t xml:space="preserve"> </w:t>
      </w:r>
    </w:p>
    <w:p w:rsidR="00DF3BC8" w:rsidRPr="00DF3BC8" w:rsidRDefault="00DF3BC8" w:rsidP="00DF3BC8">
      <w:pPr>
        <w:rPr>
          <w:rFonts w:ascii="Arial" w:hAnsi="Arial" w:cs="Arial"/>
          <w:b/>
          <w:sz w:val="24"/>
          <w:szCs w:val="24"/>
        </w:rPr>
      </w:pPr>
      <w:r w:rsidRPr="00DF3BC8">
        <w:rPr>
          <w:rFonts w:ascii="Arial" w:hAnsi="Arial" w:cs="Arial"/>
          <w:b/>
          <w:sz w:val="24"/>
          <w:szCs w:val="24"/>
        </w:rPr>
        <w:t>CPD</w:t>
      </w:r>
    </w:p>
    <w:p w:rsidR="00DF3BC8" w:rsidRPr="00DF3BC8" w:rsidRDefault="00DF3BC8" w:rsidP="00DF3BC8">
      <w:pPr>
        <w:rPr>
          <w:rFonts w:ascii="Arial" w:hAnsi="Arial" w:cs="Arial"/>
          <w:sz w:val="24"/>
          <w:szCs w:val="24"/>
        </w:rPr>
      </w:pPr>
      <w:r w:rsidRPr="00DF3BC8">
        <w:rPr>
          <w:rFonts w:ascii="Arial" w:hAnsi="Arial" w:cs="Arial"/>
          <w:sz w:val="24"/>
          <w:szCs w:val="24"/>
        </w:rPr>
        <w:t>Staff meeting, Twilight and half day CPD sessions focusing on:</w:t>
      </w:r>
    </w:p>
    <w:p w:rsidR="00DF3BC8" w:rsidRPr="00DF3BC8" w:rsidRDefault="00DF3BC8" w:rsidP="00DF3BC8">
      <w:pPr>
        <w:numPr>
          <w:ilvl w:val="0"/>
          <w:numId w:val="7"/>
        </w:numPr>
        <w:spacing w:after="0" w:line="240" w:lineRule="auto"/>
        <w:rPr>
          <w:rFonts w:ascii="Arial" w:hAnsi="Arial" w:cs="Arial"/>
          <w:sz w:val="24"/>
          <w:szCs w:val="24"/>
        </w:rPr>
      </w:pPr>
      <w:r w:rsidRPr="00DF3BC8">
        <w:rPr>
          <w:rFonts w:ascii="Arial" w:hAnsi="Arial" w:cs="Arial"/>
          <w:sz w:val="24"/>
          <w:szCs w:val="24"/>
        </w:rPr>
        <w:t>Eco-school/Sustainable schools themes:</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Energy</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Water</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Biodiversity</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School grounds</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Healthy living</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lastRenderedPageBreak/>
        <w:t>Transport</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Litter</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Waste</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Global citizenship</w:t>
      </w:r>
    </w:p>
    <w:p w:rsidR="00DF3BC8" w:rsidRPr="00DF3BC8" w:rsidRDefault="00DF3BC8" w:rsidP="00DF3BC8">
      <w:pPr>
        <w:numPr>
          <w:ilvl w:val="1"/>
          <w:numId w:val="7"/>
        </w:numPr>
        <w:spacing w:after="0" w:line="240" w:lineRule="auto"/>
        <w:rPr>
          <w:rFonts w:ascii="Arial" w:hAnsi="Arial" w:cs="Arial"/>
          <w:sz w:val="24"/>
          <w:szCs w:val="24"/>
        </w:rPr>
      </w:pPr>
      <w:r w:rsidRPr="00DF3BC8">
        <w:rPr>
          <w:rFonts w:ascii="Arial" w:hAnsi="Arial" w:cs="Arial"/>
          <w:sz w:val="24"/>
          <w:szCs w:val="24"/>
        </w:rPr>
        <w:t>Wellbeing, inclusion and participation</w:t>
      </w:r>
    </w:p>
    <w:p w:rsidR="00DF3BC8" w:rsidRPr="00DF3BC8" w:rsidRDefault="00DF3BC8" w:rsidP="00DF3BC8">
      <w:pPr>
        <w:numPr>
          <w:ilvl w:val="0"/>
          <w:numId w:val="7"/>
        </w:numPr>
        <w:spacing w:after="0" w:line="240" w:lineRule="auto"/>
        <w:rPr>
          <w:rFonts w:ascii="Arial" w:hAnsi="Arial" w:cs="Arial"/>
          <w:sz w:val="24"/>
          <w:szCs w:val="24"/>
        </w:rPr>
      </w:pPr>
      <w:r w:rsidRPr="00DF3BC8">
        <w:rPr>
          <w:rFonts w:ascii="Arial" w:hAnsi="Arial" w:cs="Arial"/>
          <w:sz w:val="24"/>
          <w:szCs w:val="24"/>
        </w:rPr>
        <w:t xml:space="preserve">How to be an eco-school </w:t>
      </w:r>
    </w:p>
    <w:p w:rsidR="00DF3BC8" w:rsidRPr="00DF3BC8" w:rsidRDefault="00DF3BC8" w:rsidP="00DF3BC8">
      <w:pPr>
        <w:numPr>
          <w:ilvl w:val="0"/>
          <w:numId w:val="7"/>
        </w:numPr>
        <w:spacing w:after="0" w:line="240" w:lineRule="auto"/>
        <w:rPr>
          <w:rFonts w:ascii="Arial" w:hAnsi="Arial" w:cs="Arial"/>
          <w:sz w:val="24"/>
          <w:szCs w:val="24"/>
        </w:rPr>
      </w:pPr>
      <w:r w:rsidRPr="00DF3BC8">
        <w:rPr>
          <w:rFonts w:ascii="Arial" w:hAnsi="Arial" w:cs="Arial"/>
          <w:sz w:val="24"/>
          <w:szCs w:val="24"/>
        </w:rPr>
        <w:t xml:space="preserve">How to get a Green Flag – ideas for your school </w:t>
      </w:r>
    </w:p>
    <w:p w:rsidR="00DF3BC8" w:rsidRPr="00DF3BC8" w:rsidRDefault="00DF3BC8" w:rsidP="00DF3BC8">
      <w:pPr>
        <w:numPr>
          <w:ilvl w:val="0"/>
          <w:numId w:val="7"/>
        </w:numPr>
        <w:spacing w:after="0" w:line="240" w:lineRule="auto"/>
        <w:rPr>
          <w:rFonts w:ascii="Arial" w:hAnsi="Arial" w:cs="Arial"/>
          <w:sz w:val="24"/>
          <w:szCs w:val="24"/>
        </w:rPr>
      </w:pPr>
      <w:r w:rsidRPr="00DF3BC8">
        <w:rPr>
          <w:rFonts w:ascii="Arial" w:hAnsi="Arial" w:cs="Arial"/>
          <w:sz w:val="24"/>
          <w:szCs w:val="24"/>
        </w:rPr>
        <w:t xml:space="preserve">Tailor-made sessions e.g. Growing food in schools, How to use your schools grounds to deliver the curriculum (various subjects / age groups) </w:t>
      </w:r>
    </w:p>
    <w:p w:rsidR="00DF3BC8" w:rsidRPr="00234865" w:rsidRDefault="00DF3BC8" w:rsidP="00234865">
      <w:pPr>
        <w:numPr>
          <w:ilvl w:val="0"/>
          <w:numId w:val="7"/>
        </w:numPr>
        <w:spacing w:after="0" w:line="240" w:lineRule="auto"/>
        <w:rPr>
          <w:rFonts w:ascii="Arial" w:hAnsi="Arial" w:cs="Arial"/>
          <w:sz w:val="24"/>
          <w:szCs w:val="24"/>
        </w:rPr>
      </w:pPr>
      <w:r w:rsidRPr="00DF3BC8">
        <w:rPr>
          <w:rFonts w:ascii="Arial" w:hAnsi="Arial" w:cs="Arial"/>
          <w:sz w:val="24"/>
          <w:szCs w:val="24"/>
        </w:rPr>
        <w:t>Forest School Taster Sessions</w:t>
      </w:r>
    </w:p>
    <w:p w:rsidR="00DF3BC8" w:rsidRPr="00DF3BC8" w:rsidRDefault="00DF3BC8" w:rsidP="00DF3BC8">
      <w:pPr>
        <w:ind w:left="720"/>
        <w:rPr>
          <w:rFonts w:ascii="Arial" w:hAnsi="Arial" w:cs="Arial"/>
          <w:sz w:val="24"/>
          <w:szCs w:val="24"/>
        </w:rPr>
      </w:pPr>
    </w:p>
    <w:p w:rsidR="00DF3BC8" w:rsidRPr="00DF3BC8" w:rsidRDefault="00DF3BC8" w:rsidP="00DF3BC8">
      <w:pPr>
        <w:pBdr>
          <w:top w:val="double" w:sz="4" w:space="1" w:color="auto"/>
          <w:left w:val="double" w:sz="4" w:space="4" w:color="auto"/>
          <w:bottom w:val="double" w:sz="4" w:space="11" w:color="auto"/>
          <w:right w:val="double" w:sz="4" w:space="4" w:color="auto"/>
        </w:pBdr>
        <w:shd w:val="clear" w:color="auto" w:fill="E0E0E0"/>
        <w:jc w:val="center"/>
        <w:rPr>
          <w:rFonts w:ascii="Arial" w:hAnsi="Arial" w:cs="Arial"/>
          <w:b/>
          <w:sz w:val="24"/>
          <w:szCs w:val="24"/>
        </w:rPr>
      </w:pPr>
    </w:p>
    <w:p w:rsidR="00DF3BC8" w:rsidRPr="00DF3BC8" w:rsidRDefault="00DF3BC8" w:rsidP="00DF3BC8">
      <w:pPr>
        <w:pBdr>
          <w:top w:val="double" w:sz="4" w:space="1" w:color="auto"/>
          <w:left w:val="double" w:sz="4" w:space="4" w:color="auto"/>
          <w:bottom w:val="double" w:sz="4" w:space="11" w:color="auto"/>
          <w:right w:val="double" w:sz="4" w:space="4" w:color="auto"/>
        </w:pBdr>
        <w:shd w:val="clear" w:color="auto" w:fill="E0E0E0"/>
        <w:jc w:val="center"/>
        <w:rPr>
          <w:rFonts w:ascii="Arial" w:hAnsi="Arial" w:cs="Arial"/>
          <w:b/>
          <w:sz w:val="24"/>
          <w:szCs w:val="24"/>
        </w:rPr>
      </w:pPr>
      <w:r w:rsidRPr="00DF3BC8">
        <w:rPr>
          <w:rFonts w:ascii="Arial" w:hAnsi="Arial" w:cs="Arial"/>
          <w:b/>
          <w:sz w:val="24"/>
          <w:szCs w:val="24"/>
        </w:rPr>
        <w:t>SERVICE STANDARDS</w:t>
      </w:r>
    </w:p>
    <w:p w:rsidR="00DF3BC8" w:rsidRPr="00DF3BC8" w:rsidRDefault="00DF3BC8" w:rsidP="00DF3BC8">
      <w:pPr>
        <w:rPr>
          <w:rFonts w:ascii="Arial" w:hAnsi="Arial" w:cs="Arial"/>
          <w:sz w:val="24"/>
          <w:szCs w:val="24"/>
        </w:rPr>
      </w:pPr>
    </w:p>
    <w:p w:rsidR="00DF3BC8" w:rsidRPr="00DF3BC8" w:rsidRDefault="00DF3BC8" w:rsidP="00DF3BC8">
      <w:pPr>
        <w:rPr>
          <w:rFonts w:ascii="Arial" w:hAnsi="Arial" w:cs="Arial"/>
          <w:sz w:val="24"/>
          <w:szCs w:val="24"/>
        </w:rPr>
      </w:pPr>
      <w:r w:rsidRPr="00DF3BC8">
        <w:rPr>
          <w:rFonts w:ascii="Arial" w:hAnsi="Arial" w:cs="Arial"/>
          <w:sz w:val="24"/>
          <w:szCs w:val="24"/>
        </w:rPr>
        <w:t>The service will use nationally-recognised training resources, tools and methodologies to ensure high quality provision, including:</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“The Pod” Eco-Schools resources</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Sustainable Schools Framework resources</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Auditing tools, e.g. Eco-Schools Environmental Review</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Guidance on global dimension and sustainable schools</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National College sustainable schools toolkit</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WWF Pathways to Sustainability</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philosophy for children and enquiry-based learning</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 xml:space="preserve">Staff delivering outdoor learning are Forest School Leadership and Practise Level 3  qualified </w:t>
      </w:r>
    </w:p>
    <w:p w:rsidR="00DF3BC8" w:rsidRPr="00DF3BC8" w:rsidRDefault="00DF3BC8" w:rsidP="00DF3BC8">
      <w:pPr>
        <w:numPr>
          <w:ilvl w:val="0"/>
          <w:numId w:val="3"/>
        </w:numPr>
        <w:spacing w:after="0" w:line="240" w:lineRule="auto"/>
        <w:rPr>
          <w:rFonts w:ascii="Arial" w:hAnsi="Arial" w:cs="Arial"/>
          <w:sz w:val="24"/>
          <w:szCs w:val="24"/>
        </w:rPr>
      </w:pPr>
      <w:r w:rsidRPr="00DF3BC8">
        <w:rPr>
          <w:rFonts w:ascii="Arial" w:hAnsi="Arial" w:cs="Arial"/>
          <w:sz w:val="24"/>
          <w:szCs w:val="24"/>
        </w:rPr>
        <w:t>RHS Campaign for school gardening</w:t>
      </w:r>
    </w:p>
    <w:p w:rsidR="00DF3BC8" w:rsidRDefault="00DF3BC8" w:rsidP="00234865">
      <w:pPr>
        <w:numPr>
          <w:ilvl w:val="0"/>
          <w:numId w:val="3"/>
        </w:numPr>
        <w:spacing w:after="0" w:line="240" w:lineRule="auto"/>
        <w:rPr>
          <w:rFonts w:ascii="Arial" w:hAnsi="Arial" w:cs="Arial"/>
          <w:sz w:val="24"/>
          <w:szCs w:val="24"/>
        </w:rPr>
      </w:pPr>
      <w:r w:rsidRPr="00DF3BC8">
        <w:rPr>
          <w:rFonts w:ascii="Arial" w:hAnsi="Arial" w:cs="Arial"/>
          <w:sz w:val="24"/>
          <w:szCs w:val="24"/>
        </w:rPr>
        <w:t>Membership or Institute of Outdoor leaning</w:t>
      </w:r>
    </w:p>
    <w:p w:rsidR="00234865" w:rsidRPr="00234865" w:rsidRDefault="00234865" w:rsidP="00234865">
      <w:pPr>
        <w:numPr>
          <w:ilvl w:val="0"/>
          <w:numId w:val="3"/>
        </w:numPr>
        <w:spacing w:after="0" w:line="240" w:lineRule="auto"/>
        <w:rPr>
          <w:rFonts w:ascii="Arial" w:hAnsi="Arial" w:cs="Arial"/>
          <w:sz w:val="24"/>
          <w:szCs w:val="24"/>
        </w:rPr>
      </w:pPr>
    </w:p>
    <w:p w:rsidR="00DF3BC8" w:rsidRPr="00DF3BC8" w:rsidRDefault="00DF3BC8" w:rsidP="00DF3BC8">
      <w:pPr>
        <w:pBdr>
          <w:top w:val="double" w:sz="4" w:space="1" w:color="auto"/>
          <w:left w:val="double" w:sz="4" w:space="4" w:color="auto"/>
          <w:bottom w:val="double" w:sz="4" w:space="1" w:color="auto"/>
          <w:right w:val="double" w:sz="4" w:space="4" w:color="auto"/>
        </w:pBdr>
        <w:shd w:val="clear" w:color="auto" w:fill="E0E0E0"/>
        <w:jc w:val="center"/>
        <w:rPr>
          <w:rFonts w:ascii="Arial" w:hAnsi="Arial" w:cs="Arial"/>
          <w:b/>
          <w:sz w:val="24"/>
          <w:szCs w:val="24"/>
        </w:rPr>
      </w:pPr>
    </w:p>
    <w:p w:rsidR="00DF3BC8" w:rsidRPr="00DF3BC8" w:rsidRDefault="00DF3BC8" w:rsidP="00DF3BC8">
      <w:pPr>
        <w:pBdr>
          <w:top w:val="double" w:sz="4" w:space="1" w:color="auto"/>
          <w:left w:val="double" w:sz="4" w:space="4" w:color="auto"/>
          <w:bottom w:val="double" w:sz="4" w:space="1" w:color="auto"/>
          <w:right w:val="double" w:sz="4" w:space="4" w:color="auto"/>
        </w:pBdr>
        <w:shd w:val="clear" w:color="auto" w:fill="E0E0E0"/>
        <w:tabs>
          <w:tab w:val="left" w:pos="1894"/>
          <w:tab w:val="center" w:pos="4513"/>
        </w:tabs>
        <w:rPr>
          <w:rFonts w:ascii="Arial" w:hAnsi="Arial" w:cs="Arial"/>
          <w:b/>
          <w:sz w:val="24"/>
          <w:szCs w:val="24"/>
        </w:rPr>
      </w:pPr>
      <w:r w:rsidRPr="00DF3BC8">
        <w:rPr>
          <w:rFonts w:ascii="Arial" w:hAnsi="Arial" w:cs="Arial"/>
          <w:b/>
          <w:sz w:val="24"/>
          <w:szCs w:val="24"/>
        </w:rPr>
        <w:tab/>
      </w:r>
      <w:r w:rsidRPr="00DF3BC8">
        <w:rPr>
          <w:rFonts w:ascii="Arial" w:hAnsi="Arial" w:cs="Arial"/>
          <w:b/>
          <w:sz w:val="24"/>
          <w:szCs w:val="24"/>
        </w:rPr>
        <w:tab/>
        <w:t>ROLE OF SCHOOL</w:t>
      </w:r>
    </w:p>
    <w:p w:rsidR="00DF3BC8" w:rsidRPr="00DF3BC8" w:rsidRDefault="00DF3BC8" w:rsidP="00DF3BC8">
      <w:pPr>
        <w:rPr>
          <w:rFonts w:ascii="Arial" w:hAnsi="Arial" w:cs="Arial"/>
          <w:sz w:val="24"/>
          <w:szCs w:val="24"/>
        </w:rPr>
      </w:pPr>
    </w:p>
    <w:p w:rsidR="00DF3BC8" w:rsidRPr="00DF3BC8" w:rsidRDefault="00DF3BC8" w:rsidP="00DF3BC8">
      <w:pPr>
        <w:rPr>
          <w:rFonts w:ascii="Arial" w:hAnsi="Arial" w:cs="Arial"/>
          <w:sz w:val="24"/>
          <w:szCs w:val="24"/>
        </w:rPr>
      </w:pPr>
      <w:r w:rsidRPr="00DF3BC8">
        <w:rPr>
          <w:rFonts w:ascii="Arial" w:hAnsi="Arial" w:cs="Arial"/>
          <w:sz w:val="24"/>
          <w:szCs w:val="24"/>
        </w:rPr>
        <w:t>The school will be required to make available senior leadership staff to work with the provider and take forward the sustainable schools framework through a mutually agreed plan. The school will be expected to have set up an eco-action team or school council and will make time for the provider to work with this group.</w:t>
      </w:r>
    </w:p>
    <w:p w:rsidR="007B0A7F" w:rsidRPr="00DF3BC8" w:rsidRDefault="007B0A7F">
      <w:pPr>
        <w:rPr>
          <w:rFonts w:ascii="Arial" w:hAnsi="Arial" w:cs="Arial"/>
          <w:sz w:val="24"/>
          <w:szCs w:val="24"/>
        </w:rPr>
      </w:pPr>
    </w:p>
    <w:sectPr w:rsidR="007B0A7F" w:rsidRPr="00DF3BC8" w:rsidSect="00437A9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1D" w:rsidRDefault="0012261D" w:rsidP="005C0465">
      <w:pPr>
        <w:spacing w:after="0" w:line="240" w:lineRule="auto"/>
      </w:pPr>
      <w:r>
        <w:separator/>
      </w:r>
    </w:p>
  </w:endnote>
  <w:endnote w:type="continuationSeparator" w:id="0">
    <w:p w:rsidR="0012261D" w:rsidRDefault="0012261D" w:rsidP="005C0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1D" w:rsidRDefault="0012261D" w:rsidP="005C0465">
      <w:pPr>
        <w:spacing w:after="0" w:line="240" w:lineRule="auto"/>
      </w:pPr>
      <w:r>
        <w:separator/>
      </w:r>
    </w:p>
  </w:footnote>
  <w:footnote w:type="continuationSeparator" w:id="0">
    <w:p w:rsidR="0012261D" w:rsidRDefault="0012261D" w:rsidP="005C0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430A"/>
    <w:multiLevelType w:val="hybridMultilevel"/>
    <w:tmpl w:val="14A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52627"/>
    <w:multiLevelType w:val="hybridMultilevel"/>
    <w:tmpl w:val="C598D1D6"/>
    <w:lvl w:ilvl="0" w:tplc="53A68CB8">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CD3957"/>
    <w:multiLevelType w:val="hybridMultilevel"/>
    <w:tmpl w:val="F62224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407C19B2"/>
    <w:multiLevelType w:val="hybridMultilevel"/>
    <w:tmpl w:val="121E8B38"/>
    <w:lvl w:ilvl="0" w:tplc="53A68CB8">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2D2C39"/>
    <w:multiLevelType w:val="hybridMultilevel"/>
    <w:tmpl w:val="C07E3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B0A50"/>
    <w:multiLevelType w:val="hybridMultilevel"/>
    <w:tmpl w:val="6C7C4478"/>
    <w:lvl w:ilvl="0" w:tplc="53A68CB8">
      <w:start w:val="1"/>
      <w:numFmt w:val="bullet"/>
      <w:lvlText w:val=""/>
      <w:lvlJc w:val="left"/>
      <w:pPr>
        <w:tabs>
          <w:tab w:val="num" w:pos="567"/>
        </w:tabs>
        <w:ind w:left="567"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D3662B"/>
    <w:multiLevelType w:val="hybridMultilevel"/>
    <w:tmpl w:val="3B6C0752"/>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5C0465"/>
    <w:rsid w:val="000042B2"/>
    <w:rsid w:val="000A597F"/>
    <w:rsid w:val="0012261D"/>
    <w:rsid w:val="001655EF"/>
    <w:rsid w:val="00234865"/>
    <w:rsid w:val="00271B50"/>
    <w:rsid w:val="00437A9F"/>
    <w:rsid w:val="00527188"/>
    <w:rsid w:val="005C0465"/>
    <w:rsid w:val="005C24B5"/>
    <w:rsid w:val="007B0A7F"/>
    <w:rsid w:val="00935153"/>
    <w:rsid w:val="00A87BC1"/>
    <w:rsid w:val="00BE43A2"/>
    <w:rsid w:val="00D43715"/>
    <w:rsid w:val="00DF3B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04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0465"/>
  </w:style>
  <w:style w:type="paragraph" w:styleId="Footer">
    <w:name w:val="footer"/>
    <w:basedOn w:val="Normal"/>
    <w:link w:val="FooterChar"/>
    <w:uiPriority w:val="99"/>
    <w:semiHidden/>
    <w:unhideWhenUsed/>
    <w:rsid w:val="005C04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0465"/>
  </w:style>
  <w:style w:type="character" w:styleId="Hyperlink">
    <w:name w:val="Hyperlink"/>
    <w:rsid w:val="007B0A7F"/>
    <w:rPr>
      <w:color w:val="0000FF"/>
      <w:u w:val="single"/>
    </w:rPr>
  </w:style>
  <w:style w:type="paragraph" w:styleId="ListParagraph">
    <w:name w:val="List Paragraph"/>
    <w:basedOn w:val="Normal"/>
    <w:uiPriority w:val="99"/>
    <w:qFormat/>
    <w:rsid w:val="007B0A7F"/>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Ashton</dc:creator>
  <cp:lastModifiedBy>Steve Ashton</cp:lastModifiedBy>
  <cp:revision>2</cp:revision>
  <dcterms:created xsi:type="dcterms:W3CDTF">2014-01-06T11:36:00Z</dcterms:created>
  <dcterms:modified xsi:type="dcterms:W3CDTF">2014-01-06T11:36:00Z</dcterms:modified>
</cp:coreProperties>
</file>